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77" w:rsidRPr="00BB54BA" w:rsidRDefault="00325A77" w:rsidP="00BB54BA">
      <w:pPr>
        <w:jc w:val="center"/>
        <w:rPr>
          <w:b/>
          <w:color w:val="FF0000"/>
          <w:sz w:val="36"/>
          <w:szCs w:val="36"/>
        </w:rPr>
      </w:pPr>
      <w:r w:rsidRPr="00BB54BA">
        <w:rPr>
          <w:b/>
          <w:color w:val="FF0000"/>
          <w:sz w:val="36"/>
          <w:szCs w:val="36"/>
        </w:rPr>
        <w:t>PIANO DI LAVORO</w:t>
      </w: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pPr>
        <w:rPr>
          <w:b/>
        </w:rPr>
      </w:pPr>
      <w:r w:rsidRPr="00325A77">
        <w:rPr>
          <w:b/>
        </w:rPr>
        <w:t>ANNO SCOLASTICO 2013/14</w:t>
      </w: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pPr>
        <w:rPr>
          <w:b/>
        </w:rPr>
      </w:pPr>
    </w:p>
    <w:tbl>
      <w:tblPr>
        <w:tblW w:w="0" w:type="auto"/>
        <w:jc w:val="center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2087"/>
        <w:gridCol w:w="5582"/>
      </w:tblGrid>
      <w:tr w:rsidR="00325A77" w:rsidRPr="00325A77" w:rsidTr="00BD4500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325A77" w:rsidRPr="00325A77" w:rsidRDefault="00325A77" w:rsidP="00325A77">
            <w:pPr>
              <w:rPr>
                <w:b/>
              </w:rPr>
            </w:pPr>
            <w:r w:rsidRPr="00325A77">
              <w:rPr>
                <w:b/>
              </w:rPr>
              <w:t>DOCENTE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325A77" w:rsidRPr="00325A77" w:rsidRDefault="00325A77" w:rsidP="00325A77">
            <w:pPr>
              <w:rPr>
                <w:b/>
              </w:rPr>
            </w:pPr>
            <w:r>
              <w:rPr>
                <w:b/>
              </w:rPr>
              <w:t>FABIOLA FILIPUZZI</w:t>
            </w:r>
          </w:p>
        </w:tc>
      </w:tr>
      <w:tr w:rsidR="00325A77" w:rsidRPr="00325A77" w:rsidTr="00BD4500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325A77" w:rsidRPr="00325A77" w:rsidRDefault="00325A77" w:rsidP="00325A77">
            <w:pPr>
              <w:rPr>
                <w:b/>
              </w:rPr>
            </w:pPr>
            <w:r w:rsidRPr="00325A77">
              <w:rPr>
                <w:b/>
              </w:rPr>
              <w:t>DISCIPLINA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325A77" w:rsidRPr="00325A77" w:rsidRDefault="00325A77" w:rsidP="00325A77">
            <w:pPr>
              <w:rPr>
                <w:b/>
              </w:rPr>
            </w:pPr>
            <w:r w:rsidRPr="00325A77">
              <w:rPr>
                <w:b/>
              </w:rPr>
              <w:t>SCIENZE INTEGRATE : CHIMICA</w:t>
            </w:r>
          </w:p>
        </w:tc>
      </w:tr>
      <w:tr w:rsidR="00325A77" w:rsidRPr="00325A77" w:rsidTr="00BD4500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325A77" w:rsidRPr="00325A77" w:rsidRDefault="00325A77" w:rsidP="00325A77">
            <w:pPr>
              <w:rPr>
                <w:b/>
              </w:rPr>
            </w:pPr>
            <w:r w:rsidRPr="00325A77">
              <w:rPr>
                <w:b/>
              </w:rPr>
              <w:t>CLASSE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325A77" w:rsidRPr="00325A77" w:rsidRDefault="00325A77" w:rsidP="00325A77">
            <w:pPr>
              <w:rPr>
                <w:b/>
              </w:rPr>
            </w:pPr>
            <w:r>
              <w:rPr>
                <w:b/>
              </w:rPr>
              <w:t xml:space="preserve">2B </w:t>
            </w:r>
          </w:p>
        </w:tc>
      </w:tr>
      <w:tr w:rsidR="00325A77" w:rsidRPr="00325A77" w:rsidTr="00BD4500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325A77" w:rsidRPr="00325A77" w:rsidRDefault="00325A77" w:rsidP="00325A77">
            <w:pPr>
              <w:rPr>
                <w:b/>
              </w:rPr>
            </w:pPr>
            <w:r w:rsidRPr="00325A77">
              <w:rPr>
                <w:b/>
              </w:rPr>
              <w:t>INDIRIZZO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325A77" w:rsidRPr="00325A77" w:rsidRDefault="00325A77" w:rsidP="00325A77">
            <w:pPr>
              <w:rPr>
                <w:b/>
              </w:rPr>
            </w:pPr>
            <w:r>
              <w:rPr>
                <w:b/>
              </w:rPr>
              <w:t>ECONOMICO E MARKETING</w:t>
            </w:r>
          </w:p>
        </w:tc>
      </w:tr>
    </w:tbl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>
      <w:pPr>
        <w:rPr>
          <w:b/>
          <w:bCs/>
        </w:rPr>
      </w:pPr>
      <w:r w:rsidRPr="00325A77">
        <w:t xml:space="preserve">DATA DI PRESENTAZIONE       </w:t>
      </w:r>
      <w:r w:rsidRPr="00325A77">
        <w:rPr>
          <w:b/>
          <w:bCs/>
        </w:rPr>
        <w:t>NOVEMBRE 2013</w:t>
      </w:r>
    </w:p>
    <w:p w:rsidR="00325A77" w:rsidRPr="00325A77" w:rsidRDefault="00325A77" w:rsidP="00325A77"/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br w:type="page"/>
      </w:r>
      <w:r w:rsidRPr="00325A77">
        <w:rPr>
          <w:b/>
          <w:bCs/>
        </w:rPr>
        <w:lastRenderedPageBreak/>
        <w:t>1.</w:t>
      </w:r>
      <w:r w:rsidRPr="00325A77">
        <w:rPr>
          <w:b/>
          <w:bCs/>
        </w:rPr>
        <w:tab/>
        <w:t>LIVELLI DI PARTENZA</w:t>
      </w: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pPr>
        <w:rPr>
          <w:b/>
        </w:rPr>
      </w:pPr>
      <w:r w:rsidRPr="00325A77">
        <w:rPr>
          <w:b/>
        </w:rPr>
        <w:t>TEST E/O GRIGLIE DI OSSERVAZIONE UTILIZZATI PER LA RILEVAZIONE</w:t>
      </w:r>
    </w:p>
    <w:p w:rsidR="00325A77" w:rsidRPr="00325A77" w:rsidRDefault="00325A77" w:rsidP="00325A77">
      <w:pPr>
        <w:rPr>
          <w:b/>
        </w:rPr>
      </w:pPr>
      <w:r w:rsidRPr="00325A77">
        <w:t xml:space="preserve">Non sono richiesti prerequisiti specifici. Vengono effettuati test di ingresso colloquiali che riguardano soprattutto i livelli minimi di linguaggio specifico, </w:t>
      </w:r>
      <w:proofErr w:type="spellStart"/>
      <w:r w:rsidRPr="00325A77">
        <w:t>poichè</w:t>
      </w:r>
      <w:proofErr w:type="spellEnd"/>
      <w:r w:rsidRPr="00325A77">
        <w:t xml:space="preserve">  la disciplina viene af</w:t>
      </w:r>
      <w:r>
        <w:t xml:space="preserve">frontata in seconda </w:t>
      </w:r>
      <w:r w:rsidRPr="00325A77">
        <w:t xml:space="preserve"> superiore per la prima volta.</w:t>
      </w:r>
    </w:p>
    <w:p w:rsidR="00325A77" w:rsidRPr="00325A77" w:rsidRDefault="00325A77" w:rsidP="00325A77">
      <w:pPr>
        <w:rPr>
          <w:b/>
          <w:bCs/>
          <w:iCs/>
        </w:rPr>
      </w:pPr>
    </w:p>
    <w:p w:rsidR="00325A77" w:rsidRPr="00325A77" w:rsidRDefault="00325A77" w:rsidP="00325A77">
      <w:pPr>
        <w:rPr>
          <w:b/>
          <w:bCs/>
          <w:iCs/>
        </w:rPr>
      </w:pPr>
    </w:p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2.</w:t>
      </w:r>
      <w:r w:rsidRPr="00325A77">
        <w:rPr>
          <w:b/>
          <w:bCs/>
        </w:rPr>
        <w:tab/>
        <w:t xml:space="preserve"> TRAGUARDI FORMATIVI</w:t>
      </w:r>
    </w:p>
    <w:p w:rsidR="00325A77" w:rsidRPr="00325A77" w:rsidRDefault="00325A77" w:rsidP="00325A77"/>
    <w:p w:rsidR="00325A77" w:rsidRPr="00325A77" w:rsidRDefault="00325A77" w:rsidP="00325A77">
      <w:r w:rsidRPr="00325A77">
        <w:rPr>
          <w:b/>
        </w:rPr>
        <w:t>OBBIETTIVI TRASVERSALI,</w:t>
      </w:r>
      <w:r w:rsidRPr="00325A77">
        <w:t xml:space="preserve"> </w:t>
      </w:r>
      <w:r w:rsidRPr="00325A77">
        <w:rPr>
          <w:b/>
        </w:rPr>
        <w:t>COGNITIVI E DI COMPORTAMENTO: RUOLO SPECIFICO DELLA DISCIPLINA NEL LORO RAGGIUNGIMENTO</w:t>
      </w:r>
    </w:p>
    <w:p w:rsidR="00325A77" w:rsidRPr="00325A77" w:rsidRDefault="00325A77" w:rsidP="00325A77"/>
    <w:p w:rsidR="00325A77" w:rsidRPr="00325A77" w:rsidRDefault="00325A77" w:rsidP="00325A77">
      <w:pPr>
        <w:rPr>
          <w:i/>
        </w:rPr>
      </w:pPr>
      <w:r w:rsidRPr="00325A77">
        <w:rPr>
          <w:i/>
        </w:rPr>
        <w:t>Gli obiettivi trasversali proposti e approvati  da tutti i docenti nel corso della riunione per materia (chimica fisica e scienze) sono di seguito riportati:</w:t>
      </w:r>
    </w:p>
    <w:p w:rsidR="00325A77" w:rsidRPr="00325A77" w:rsidRDefault="00325A77" w:rsidP="00325A77">
      <w:pPr>
        <w:rPr>
          <w:i/>
        </w:rPr>
      </w:pP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1) comprensione dei termini specifici nei contesti proposti (uso di un linguaggio corretto)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2) riconoscimento dei significati diversi di uno stesso termine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3) ricostruzione logica e/o cronologica degli eventi presentati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4) riconoscimento dei rapporti causa-effetto;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5) distinzione tra interpretazione e dati oggettivi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6)sviluppo di una coscienza ambientale</w:t>
      </w:r>
    </w:p>
    <w:p w:rsidR="00325A77" w:rsidRPr="00325A77" w:rsidRDefault="00325A77" w:rsidP="00325A77">
      <w:pPr>
        <w:rPr>
          <w:i/>
        </w:rPr>
      </w:pP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Lo studio della chimica, attraverso l'osservazione dei corpi materiali, lo studio delle loro proprietà e del loro comportamento,  il passaggio dal concetto di sostanza pura a quello di elemento, composto e trasformazione chimica,  diventa fondamentale per il raggiungimento degli obiettivi trasversali esposti.</w:t>
      </w:r>
    </w:p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>
      <w:pPr>
        <w:rPr>
          <w:b/>
        </w:rPr>
      </w:pPr>
      <w:r w:rsidRPr="00325A77">
        <w:rPr>
          <w:b/>
        </w:rPr>
        <w:t>OBIETTIVI DISCIPLINARI STANDARD MINIMI IN TERMINI DI SAPERE E DI SAPER FARE CONCORDATI NELLE RIUNIONI DI COORDINAMENTO DISCIPLINARE DA RAGGIUNGERE AL TERMINE DELL’ANNO SCOLASTICO</w:t>
      </w:r>
    </w:p>
    <w:p w:rsidR="00325A77" w:rsidRPr="00325A77" w:rsidRDefault="00325A77" w:rsidP="00325A77"/>
    <w:p w:rsidR="00325A77" w:rsidRPr="00325A77" w:rsidRDefault="00325A77" w:rsidP="00325A77">
      <w:pPr>
        <w:rPr>
          <w:i/>
        </w:rPr>
      </w:pPr>
      <w:r w:rsidRPr="00325A77">
        <w:rPr>
          <w:i/>
        </w:rPr>
        <w:t xml:space="preserve">- impiegare correttamente teorie e modelli per interpretare a livello microscopico alcuni fenomeni macroscopici 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- acquisire semplici abilità operative di tipo chimico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- cominciare a realizzare semplici esperimenti volti a stabilire la conferma o la smentita delle ipotesi formulate per la risoluzione dei problemi individuati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- elaborare i risultati sperimentali, costrue</w:t>
      </w:r>
      <w:r w:rsidR="00BB54BA">
        <w:rPr>
          <w:i/>
        </w:rPr>
        <w:t xml:space="preserve">ndo ed interpretando grafici e </w:t>
      </w:r>
      <w:r w:rsidRPr="00325A77">
        <w:rPr>
          <w:i/>
        </w:rPr>
        <w:t>tabelle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>- interpretare i dati ottenuti in rapporto alle ipotesi formulate</w:t>
      </w: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3.</w:t>
      </w:r>
      <w:r w:rsidRPr="00325A77">
        <w:rPr>
          <w:b/>
          <w:bCs/>
        </w:rPr>
        <w:tab/>
        <w:t xml:space="preserve"> METODO DI INSEGNAMENTO</w:t>
      </w: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pPr>
        <w:rPr>
          <w:b/>
        </w:rPr>
      </w:pPr>
      <w:r w:rsidRPr="00325A77">
        <w:rPr>
          <w:b/>
        </w:rPr>
        <w:t>APPROCCI DIDATTICI, TIPOLOGIA DI ATTIVITÀ’, MODALITÀ’ DI LAVORO</w:t>
      </w:r>
    </w:p>
    <w:p w:rsidR="00325A77" w:rsidRPr="00325A77" w:rsidRDefault="00325A77" w:rsidP="00325A77">
      <w:pPr>
        <w:rPr>
          <w:i/>
        </w:rPr>
      </w:pPr>
      <w:r w:rsidRPr="00325A77">
        <w:rPr>
          <w:i/>
        </w:rPr>
        <w:t xml:space="preserve"> lezione frontale ; discussioni in classe; svolgimento di esercizi  con tutta la classe e in piccoli gruppi di alunni; esecuzione di prove sperimentali </w:t>
      </w:r>
      <w:r>
        <w:rPr>
          <w:i/>
        </w:rPr>
        <w:t xml:space="preserve">dimostrative </w:t>
      </w:r>
      <w:r w:rsidRPr="00325A77">
        <w:rPr>
          <w:i/>
        </w:rPr>
        <w:t xml:space="preserve">e svolgimento delle relative  relazioni </w:t>
      </w:r>
    </w:p>
    <w:p w:rsidR="00325A77" w:rsidRPr="00325A77" w:rsidRDefault="00325A77" w:rsidP="00325A77">
      <w:pPr>
        <w:rPr>
          <w:i/>
        </w:rPr>
      </w:pPr>
    </w:p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4.</w:t>
      </w:r>
      <w:r w:rsidRPr="00325A77">
        <w:rPr>
          <w:b/>
          <w:bCs/>
        </w:rPr>
        <w:tab/>
        <w:t xml:space="preserve"> STRUMENTI DI LAVORO</w:t>
      </w:r>
    </w:p>
    <w:p w:rsidR="00325A77" w:rsidRPr="00325A77" w:rsidRDefault="00325A77" w:rsidP="00325A77">
      <w:pPr>
        <w:rPr>
          <w:b/>
        </w:rPr>
      </w:pPr>
      <w:r w:rsidRPr="00325A77">
        <w:rPr>
          <w:b/>
        </w:rPr>
        <w:t xml:space="preserve"> </w:t>
      </w:r>
      <w:r w:rsidRPr="00325A77">
        <w:rPr>
          <w:i/>
        </w:rPr>
        <w:t>testi; filmati; attrezzatura di laboratorio, LIM</w:t>
      </w:r>
      <w:r w:rsidRPr="00325A77">
        <w:t xml:space="preserve"> </w:t>
      </w:r>
    </w:p>
    <w:p w:rsidR="00325A77" w:rsidRPr="00325A77" w:rsidRDefault="00325A77" w:rsidP="00325A77">
      <w:pPr>
        <w:rPr>
          <w:b/>
          <w:bCs/>
        </w:rPr>
      </w:pPr>
    </w:p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5.</w:t>
      </w:r>
      <w:r w:rsidRPr="00325A77">
        <w:rPr>
          <w:b/>
          <w:bCs/>
        </w:rPr>
        <w:tab/>
        <w:t>VERIFICA E VALUTAZIONE</w:t>
      </w:r>
    </w:p>
    <w:p w:rsidR="00325A77" w:rsidRPr="00325A77" w:rsidRDefault="00325A77" w:rsidP="00325A77">
      <w:pPr>
        <w:rPr>
          <w:b/>
        </w:rPr>
      </w:pPr>
      <w:r w:rsidRPr="00325A77">
        <w:rPr>
          <w:b/>
        </w:rPr>
        <w:t>Le verifiche vogliono accertare:</w:t>
      </w:r>
    </w:p>
    <w:p w:rsidR="00325A77" w:rsidRPr="00325A77" w:rsidRDefault="00325A77" w:rsidP="00325A77">
      <w:pPr>
        <w:numPr>
          <w:ilvl w:val="0"/>
          <w:numId w:val="2"/>
        </w:numPr>
        <w:rPr>
          <w:b/>
        </w:rPr>
      </w:pPr>
      <w:r w:rsidRPr="00325A77">
        <w:rPr>
          <w:b/>
        </w:rPr>
        <w:t>conoscenza e comprensione dei contenuti;</w:t>
      </w:r>
    </w:p>
    <w:p w:rsidR="00325A77" w:rsidRPr="00325A77" w:rsidRDefault="00325A77" w:rsidP="00325A77">
      <w:pPr>
        <w:numPr>
          <w:ilvl w:val="0"/>
          <w:numId w:val="2"/>
        </w:numPr>
        <w:rPr>
          <w:b/>
        </w:rPr>
      </w:pPr>
      <w:r w:rsidRPr="00325A77">
        <w:rPr>
          <w:b/>
        </w:rPr>
        <w:t>acquisizione delle informazioni e loro rielaborazione attraverso la riflessione;</w:t>
      </w:r>
    </w:p>
    <w:p w:rsidR="00325A77" w:rsidRDefault="00325A77" w:rsidP="00325A77">
      <w:pPr>
        <w:numPr>
          <w:ilvl w:val="0"/>
          <w:numId w:val="2"/>
        </w:numPr>
        <w:rPr>
          <w:b/>
        </w:rPr>
      </w:pPr>
      <w:r w:rsidRPr="00325A77">
        <w:rPr>
          <w:b/>
        </w:rPr>
        <w:t>organizzazione logica delle informazioni</w:t>
      </w:r>
    </w:p>
    <w:p w:rsidR="00BB54BA" w:rsidRPr="00325A77" w:rsidRDefault="00BB54BA" w:rsidP="00325A77">
      <w:pPr>
        <w:numPr>
          <w:ilvl w:val="0"/>
          <w:numId w:val="2"/>
        </w:numPr>
        <w:rPr>
          <w:b/>
        </w:rPr>
      </w:pPr>
      <w:r>
        <w:rPr>
          <w:b/>
        </w:rPr>
        <w:t>conoscenza e uso corretto del linguaggio specifico della disciplina</w:t>
      </w:r>
    </w:p>
    <w:p w:rsidR="00325A77" w:rsidRPr="00325A77" w:rsidRDefault="00325A77" w:rsidP="00325A77">
      <w:pPr>
        <w:rPr>
          <w:b/>
        </w:rPr>
      </w:pPr>
    </w:p>
    <w:p w:rsidR="00325A77" w:rsidRPr="00325A77" w:rsidRDefault="00325A77" w:rsidP="00325A77">
      <w:r w:rsidRPr="00325A77">
        <w:rPr>
          <w:i/>
        </w:rPr>
        <w:t>Sarà richiesto lo svolgimento di esercizi, l’esposizione di concetti, leggi, prove eseguite in laboratorio,  l’esposizione di argomenti più complessi elaborati dai ragazzi utilizzando schemi (mappe concettuali); possono essere fatte domande brevi anche dal posto; viene richiesta la correzione dei compiti svolti a casa. Le verifiche scritte consisteranno in: test a scelta multipla, elaborati con domande aperte, esercizi, relazioni relative ad esercitazioni svolte in laboratorio (la stesura può anche essere di gruppo).</w:t>
      </w:r>
    </w:p>
    <w:p w:rsidR="00325A77" w:rsidRPr="00325A77" w:rsidRDefault="00325A77" w:rsidP="00325A77">
      <w:pPr>
        <w:rPr>
          <w:i/>
        </w:rPr>
      </w:pPr>
    </w:p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STRUMENTI PER LA VERIFICA FORMATIVA</w:t>
      </w:r>
    </w:p>
    <w:p w:rsidR="00325A77" w:rsidRPr="00325A77" w:rsidRDefault="00325A77" w:rsidP="00325A77">
      <w:r w:rsidRPr="00325A77">
        <w:t>Interrogazione alla lavagna, osservazione del lavoro in laboratorio, partecipazione attiva alle lezioni e allo svolgimento degli esercizi collettivi</w:t>
      </w:r>
    </w:p>
    <w:p w:rsidR="00325A77" w:rsidRPr="00325A77" w:rsidRDefault="00325A77" w:rsidP="00325A77">
      <w:pPr>
        <w:rPr>
          <w:b/>
          <w:i/>
        </w:rPr>
      </w:pPr>
    </w:p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STRUMENTI PER LA VERIFICA SOMMATIVA</w:t>
      </w:r>
    </w:p>
    <w:p w:rsidR="00325A77" w:rsidRPr="00325A77" w:rsidRDefault="00325A77" w:rsidP="00325A77">
      <w:r w:rsidRPr="00325A77">
        <w:t>compiti scritti e  interrogazioni, relazioni di laboratorio e prove pratiche</w:t>
      </w:r>
    </w:p>
    <w:p w:rsidR="00325A77" w:rsidRPr="00325A77" w:rsidRDefault="00325A77" w:rsidP="00325A77"/>
    <w:p w:rsidR="00325A77" w:rsidRPr="00325A77" w:rsidRDefault="00325A77" w:rsidP="00325A77">
      <w:pPr>
        <w:rPr>
          <w:b/>
        </w:rPr>
      </w:pPr>
      <w:r w:rsidRPr="00325A77">
        <w:rPr>
          <w:b/>
        </w:rPr>
        <w:t>NUMERO DI VERIFICHE SOMMATIVE  PREVISTE PER OGNI PERIODO</w:t>
      </w:r>
    </w:p>
    <w:p w:rsidR="00325A77" w:rsidRPr="00325A77" w:rsidRDefault="00325A77" w:rsidP="00325A77">
      <w:r w:rsidRPr="00325A77">
        <w:rPr>
          <w:bCs/>
        </w:rPr>
        <w:t>Sono previste tre verifiche tra scritte e orali, per ogni quadrimestre</w:t>
      </w:r>
    </w:p>
    <w:p w:rsidR="00325A77" w:rsidRPr="00325A77" w:rsidRDefault="00325A77" w:rsidP="00325A77">
      <w:pPr>
        <w:rPr>
          <w:bCs/>
        </w:rPr>
      </w:pPr>
    </w:p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  <w:u w:val="single"/>
        </w:rPr>
        <w:t>Criteri di valutazione</w:t>
      </w:r>
      <w:r w:rsidRPr="00325A77">
        <w:rPr>
          <w:b/>
          <w:bCs/>
        </w:rPr>
        <w:t xml:space="preserve"> </w:t>
      </w:r>
    </w:p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La valutazione si basa su:</w:t>
      </w:r>
    </w:p>
    <w:p w:rsidR="00325A77" w:rsidRPr="00325A77" w:rsidRDefault="00325A77" w:rsidP="00325A77">
      <w:pPr>
        <w:numPr>
          <w:ilvl w:val="0"/>
          <w:numId w:val="3"/>
        </w:numPr>
        <w:rPr>
          <w:b/>
          <w:bCs/>
        </w:rPr>
      </w:pPr>
      <w:r w:rsidRPr="00325A77">
        <w:rPr>
          <w:b/>
          <w:bCs/>
        </w:rPr>
        <w:t>quantità e qualità delle informazioni possedute;</w:t>
      </w:r>
    </w:p>
    <w:p w:rsidR="00325A77" w:rsidRPr="00325A77" w:rsidRDefault="00325A77" w:rsidP="00325A77">
      <w:pPr>
        <w:numPr>
          <w:ilvl w:val="0"/>
          <w:numId w:val="3"/>
        </w:numPr>
        <w:rPr>
          <w:b/>
          <w:bCs/>
        </w:rPr>
      </w:pPr>
      <w:r w:rsidRPr="00325A77">
        <w:rPr>
          <w:b/>
          <w:bCs/>
        </w:rPr>
        <w:t xml:space="preserve">uso del linguistico adeguato; </w:t>
      </w:r>
    </w:p>
    <w:p w:rsidR="00325A77" w:rsidRPr="00325A77" w:rsidRDefault="00325A77" w:rsidP="00325A77">
      <w:pPr>
        <w:numPr>
          <w:ilvl w:val="0"/>
          <w:numId w:val="3"/>
        </w:numPr>
        <w:rPr>
          <w:b/>
          <w:bCs/>
        </w:rPr>
      </w:pPr>
      <w:r w:rsidRPr="00325A77">
        <w:rPr>
          <w:b/>
          <w:bCs/>
        </w:rPr>
        <w:t xml:space="preserve">capacità di utilizzare le informazioni possedute per la risoluzione di problemi. </w:t>
      </w:r>
    </w:p>
    <w:p w:rsidR="00325A77" w:rsidRPr="00325A77" w:rsidRDefault="00325A77" w:rsidP="00325A77">
      <w:pPr>
        <w:rPr>
          <w:b/>
          <w:bCs/>
        </w:rPr>
      </w:pPr>
    </w:p>
    <w:p w:rsidR="00325A77" w:rsidRPr="00325A77" w:rsidRDefault="00325A77" w:rsidP="00325A77">
      <w:pPr>
        <w:rPr>
          <w:bCs/>
        </w:rPr>
      </w:pPr>
      <w:r w:rsidRPr="00325A77">
        <w:rPr>
          <w:bCs/>
        </w:rPr>
        <w:t>Nella valutazione finale, si terrà conto anche della continuità dell’impegno, della partecipazione al dialogo educativo, della capacità di autocorrezione.</w:t>
      </w:r>
    </w:p>
    <w:p w:rsidR="00325A77" w:rsidRPr="00325A77" w:rsidRDefault="00325A77" w:rsidP="00325A77"/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6.</w:t>
      </w:r>
      <w:r w:rsidRPr="00325A77">
        <w:rPr>
          <w:b/>
          <w:bCs/>
        </w:rPr>
        <w:tab/>
        <w:t>ATTIVITA' DI RECUPERO E DI SOSTEGNO CHE SI INTENDONO ATTIVARE PER COLMARE LE LACUNE RILEVATE</w:t>
      </w:r>
    </w:p>
    <w:p w:rsidR="00325A77" w:rsidRPr="00325A77" w:rsidRDefault="00325A77" w:rsidP="00325A77"/>
    <w:p w:rsidR="00325A77" w:rsidRPr="00325A77" w:rsidRDefault="00325A77" w:rsidP="00325A77">
      <w:r w:rsidRPr="00325A77">
        <w:t xml:space="preserve"> Attività di recupero in itinere saranno effettuate utilizzando piccoli gruppi di alunni che verranno seguiti dall’insegnante mentre gli altri lavoreranno in modo autonomo: verso la fine dell’anno se necessario sarà attivata una attività di sportello.</w:t>
      </w:r>
    </w:p>
    <w:p w:rsidR="00325A77" w:rsidRPr="00325A77" w:rsidRDefault="00325A77" w:rsidP="00325A77"/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t>7.</w:t>
      </w:r>
      <w:r w:rsidRPr="00325A77">
        <w:rPr>
          <w:b/>
          <w:bCs/>
        </w:rPr>
        <w:tab/>
        <w:t>PROGETTI MULTIDISCIPLINARI (</w:t>
      </w:r>
      <w:proofErr w:type="spellStart"/>
      <w:r w:rsidRPr="00325A77">
        <w:rPr>
          <w:b/>
          <w:bCs/>
        </w:rPr>
        <w:t>UdA</w:t>
      </w:r>
      <w:proofErr w:type="spellEnd"/>
      <w:r w:rsidRPr="00325A77">
        <w:rPr>
          <w:b/>
          <w:bCs/>
        </w:rPr>
        <w:t>)</w:t>
      </w:r>
    </w:p>
    <w:p w:rsidR="00325A77" w:rsidRPr="00325A77" w:rsidRDefault="00325A77" w:rsidP="00325A77"/>
    <w:p w:rsidR="00325A77" w:rsidRPr="00325A77" w:rsidRDefault="00325A77" w:rsidP="00325A77">
      <w:pPr>
        <w:rPr>
          <w:b/>
        </w:rPr>
      </w:pPr>
      <w:r w:rsidRPr="00325A77">
        <w:rPr>
          <w:b/>
        </w:rPr>
        <w:t>OBIETTIVI INTERDISCIPLINARI, DISCIPLINE COINVOLTE, ATTIVITÀ PREVISTE, MODALITÀ DI VERIFICA</w:t>
      </w:r>
    </w:p>
    <w:p w:rsidR="00325A77" w:rsidRPr="00325A77" w:rsidRDefault="00325A77" w:rsidP="00325A77">
      <w:r w:rsidRPr="00325A77">
        <w:t xml:space="preserve">La materia non è direttamente coinvolta nello svolgimento della attività prevista dalla </w:t>
      </w:r>
      <w:proofErr w:type="spellStart"/>
      <w:r w:rsidRPr="00325A77">
        <w:t>UdA</w:t>
      </w:r>
      <w:proofErr w:type="spellEnd"/>
      <w:r w:rsidRPr="00325A77">
        <w:t>, tuttavia concorre a raggiungere con essa gli obiettivi trasversali sopracitati e a maturare negli alunni le competenze necessarie.</w:t>
      </w:r>
    </w:p>
    <w:p w:rsidR="00325A77" w:rsidRPr="00325A77" w:rsidRDefault="00325A77" w:rsidP="00325A77"/>
    <w:p w:rsidR="00325A77" w:rsidRPr="00325A77" w:rsidRDefault="00325A77" w:rsidP="00325A77">
      <w:pPr>
        <w:sectPr w:rsidR="00325A77" w:rsidRPr="00325A77" w:rsidSect="006D3C1F">
          <w:headerReference w:type="even" r:id="rId8"/>
          <w:headerReference w:type="default" r:id="rId9"/>
          <w:headerReference w:type="first" r:id="rId10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325A77" w:rsidRPr="00325A77" w:rsidRDefault="00325A77" w:rsidP="00325A77">
      <w:pPr>
        <w:rPr>
          <w:b/>
          <w:bCs/>
        </w:rPr>
      </w:pPr>
      <w:r w:rsidRPr="00325A77">
        <w:rPr>
          <w:b/>
          <w:bCs/>
        </w:rPr>
        <w:lastRenderedPageBreak/>
        <w:t>TAVOLA DI PROGRAMMAZIONE</w:t>
      </w:r>
    </w:p>
    <w:p w:rsidR="00325A77" w:rsidRPr="00325A77" w:rsidRDefault="00325A77" w:rsidP="00325A77">
      <w:pPr>
        <w:rPr>
          <w:b/>
        </w:rPr>
      </w:pPr>
      <w:r w:rsidRPr="00325A77">
        <w:t>MATERIA:   SCIENZE INTEGRATE : CHIMICA</w:t>
      </w:r>
      <w:r w:rsidRPr="00325A77">
        <w:tab/>
        <w:t>CLASSE:</w:t>
      </w:r>
      <w:r w:rsidRPr="00325A77">
        <w:rPr>
          <w:b/>
        </w:rPr>
        <w:t xml:space="preserve">   </w:t>
      </w:r>
      <w:r w:rsidRPr="00325A77">
        <w:t>1°A  TC</w:t>
      </w:r>
    </w:p>
    <w:p w:rsidR="00325A77" w:rsidRPr="00325A77" w:rsidRDefault="00325A77" w:rsidP="00325A77">
      <w:r w:rsidRPr="00325A77">
        <w:t>1° QUADRIMESTRE</w:t>
      </w:r>
      <w:r w:rsidRPr="00325A77">
        <w:tab/>
        <w:t xml:space="preserve">PERIODO </w:t>
      </w:r>
      <w:r w:rsidRPr="00325A77">
        <w:tab/>
        <w:t xml:space="preserve">DAL  </w:t>
      </w:r>
      <w:r w:rsidRPr="00325A77">
        <w:tab/>
        <w:t>10 SETTEMBRE 2013</w:t>
      </w:r>
      <w:r w:rsidRPr="00325A77">
        <w:tab/>
        <w:t xml:space="preserve">AL </w:t>
      </w:r>
      <w:r w:rsidRPr="00325A77">
        <w:tab/>
        <w:t>31 DICEMBRE 2013</w:t>
      </w:r>
    </w:p>
    <w:p w:rsidR="00325A77" w:rsidRPr="00325A77" w:rsidRDefault="00325A77" w:rsidP="00325A77">
      <w:pPr>
        <w:rPr>
          <w:b/>
        </w:rPr>
      </w:pPr>
      <w:r w:rsidRPr="00325A77">
        <w:t xml:space="preserve">2° QUADRIMESTRE </w:t>
      </w:r>
      <w:r w:rsidRPr="00325A77">
        <w:tab/>
        <w:t xml:space="preserve">PERIODO </w:t>
      </w:r>
      <w:r w:rsidRPr="00325A77">
        <w:tab/>
        <w:t xml:space="preserve">DAL  </w:t>
      </w:r>
      <w:r w:rsidRPr="00325A77">
        <w:tab/>
        <w:t>1 GENNAIO 2014</w:t>
      </w:r>
      <w:r w:rsidRPr="00325A77">
        <w:tab/>
        <w:t>AL     10 GIUGNO 2014</w:t>
      </w:r>
    </w:p>
    <w:p w:rsidR="00325A77" w:rsidRPr="00325A77" w:rsidRDefault="00325A77" w:rsidP="00325A77"/>
    <w:p w:rsidR="00325A77" w:rsidRPr="00325A77" w:rsidRDefault="00325A77" w:rsidP="00325A77">
      <w:r w:rsidRPr="00325A77">
        <w:t>Nel piano di lavoro le competenze che ciascuna unità concorre a sviluppare sono indicate con i numeri da 1 a 5 secondo la seguente legenda:</w:t>
      </w:r>
    </w:p>
    <w:p w:rsidR="00325A77" w:rsidRPr="00325A77" w:rsidRDefault="00325A77" w:rsidP="00325A77"/>
    <w:p w:rsidR="00325A77" w:rsidRPr="00325A77" w:rsidRDefault="00325A77" w:rsidP="00325A77">
      <w:pPr>
        <w:numPr>
          <w:ilvl w:val="0"/>
          <w:numId w:val="1"/>
        </w:numPr>
      </w:pPr>
      <w:r w:rsidRPr="00325A77">
        <w:t xml:space="preserve"> Osservare, descrivere e analizzare fenomeni appartenenti alla realtà naturale  e artificiale e riconoscere nelle varie forme i concetti di sistema e di               complessità</w:t>
      </w:r>
    </w:p>
    <w:p w:rsidR="00325A77" w:rsidRPr="00325A77" w:rsidRDefault="00325A77" w:rsidP="00325A77">
      <w:pPr>
        <w:numPr>
          <w:ilvl w:val="0"/>
          <w:numId w:val="1"/>
        </w:numPr>
      </w:pPr>
      <w:r w:rsidRPr="00325A77">
        <w:t xml:space="preserve"> Analizzare qualitativamente e quantitativamente fenomeni legati alle trasformazioni di energia  a partire dalla esperienza</w:t>
      </w:r>
    </w:p>
    <w:p w:rsidR="00325A77" w:rsidRPr="00325A77" w:rsidRDefault="00325A77" w:rsidP="00325A77">
      <w:pPr>
        <w:numPr>
          <w:ilvl w:val="0"/>
          <w:numId w:val="1"/>
        </w:numPr>
      </w:pPr>
      <w:r w:rsidRPr="00325A77">
        <w:t>Essere consapevole delle potenzialità e dei limiti delle tecnologie nel contesto culturale  e sociale in cui vengono applicate</w:t>
      </w:r>
    </w:p>
    <w:p w:rsidR="00325A77" w:rsidRPr="00325A77" w:rsidRDefault="00325A77" w:rsidP="00325A77">
      <w:pPr>
        <w:numPr>
          <w:ilvl w:val="0"/>
          <w:numId w:val="1"/>
        </w:numPr>
      </w:pPr>
      <w:r w:rsidRPr="00325A77">
        <w:t xml:space="preserve"> Analizzare dati e interpretarli sviluppando deduzioni e ragionamenti sugli stessi anche con l’aiuto di rappresentazioni grafiche</w:t>
      </w:r>
    </w:p>
    <w:p w:rsidR="00325A77" w:rsidRPr="00325A77" w:rsidRDefault="00325A77" w:rsidP="00325A77">
      <w:pPr>
        <w:numPr>
          <w:ilvl w:val="0"/>
          <w:numId w:val="1"/>
        </w:numPr>
      </w:pPr>
      <w:r w:rsidRPr="00325A77">
        <w:t xml:space="preserve"> Individuare le strategie adeguate per la risoluzione dei problemi</w:t>
      </w:r>
    </w:p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502"/>
        <w:gridCol w:w="2545"/>
        <w:gridCol w:w="2523"/>
        <w:gridCol w:w="2339"/>
        <w:gridCol w:w="2048"/>
      </w:tblGrid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t>COMPETENZE</w:t>
            </w:r>
          </w:p>
        </w:tc>
        <w:tc>
          <w:tcPr>
            <w:tcW w:w="2502" w:type="dxa"/>
            <w:shd w:val="clear" w:color="auto" w:fill="auto"/>
          </w:tcPr>
          <w:p w:rsidR="00325A77" w:rsidRPr="00325A77" w:rsidRDefault="00325A77" w:rsidP="00325A77">
            <w:r w:rsidRPr="00325A77">
              <w:t>ABILITA’</w:t>
            </w:r>
          </w:p>
        </w:tc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t>CONOSCENZE</w:t>
            </w:r>
          </w:p>
        </w:tc>
        <w:tc>
          <w:tcPr>
            <w:tcW w:w="2523" w:type="dxa"/>
            <w:shd w:val="clear" w:color="auto" w:fill="auto"/>
          </w:tcPr>
          <w:p w:rsidR="00325A77" w:rsidRPr="00325A77" w:rsidRDefault="00325A77" w:rsidP="00325A77">
            <w:r w:rsidRPr="00325A77">
              <w:t>RIFERIMENTI SUL TESTO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325A77" w:rsidP="00325A77">
            <w:r w:rsidRPr="00325A77">
              <w:t>TEMPI</w:t>
            </w:r>
          </w:p>
        </w:tc>
        <w:tc>
          <w:tcPr>
            <w:tcW w:w="2048" w:type="dxa"/>
          </w:tcPr>
          <w:p w:rsidR="00325A77" w:rsidRPr="00325A77" w:rsidRDefault="00325A77" w:rsidP="00325A77">
            <w:r w:rsidRPr="00325A77">
              <w:t>ATTIVITA’ DI LABORATORIO</w:t>
            </w:r>
          </w:p>
        </w:tc>
      </w:tr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lastRenderedPageBreak/>
              <w:t>4</w:t>
            </w:r>
          </w:p>
        </w:tc>
        <w:tc>
          <w:tcPr>
            <w:tcW w:w="2502" w:type="dxa"/>
            <w:shd w:val="clear" w:color="auto" w:fill="auto"/>
          </w:tcPr>
          <w:p w:rsidR="00325A77" w:rsidRPr="00325A77" w:rsidRDefault="00BB54BA" w:rsidP="00325A77">
            <w:r>
              <w:t>Riconoscere trasformazioni chimiche e fisiche</w:t>
            </w:r>
          </w:p>
        </w:tc>
        <w:tc>
          <w:tcPr>
            <w:tcW w:w="2545" w:type="dxa"/>
            <w:shd w:val="clear" w:color="auto" w:fill="auto"/>
          </w:tcPr>
          <w:p w:rsidR="00325A77" w:rsidRPr="00325A77" w:rsidRDefault="00BB54BA" w:rsidP="00325A77">
            <w:r>
              <w:t>Le reazioni chimiche dal punto di vista formale, energetico e cinetico</w:t>
            </w:r>
          </w:p>
        </w:tc>
        <w:tc>
          <w:tcPr>
            <w:tcW w:w="2523" w:type="dxa"/>
            <w:shd w:val="clear" w:color="auto" w:fill="auto"/>
          </w:tcPr>
          <w:p w:rsidR="00325A77" w:rsidRPr="00325A77" w:rsidRDefault="00BB54BA" w:rsidP="00325A77">
            <w:r>
              <w:t>Pag. 4-14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BB54BA" w:rsidP="00325A77">
            <w:r w:rsidRPr="00325A77">
              <w:t>S</w:t>
            </w:r>
            <w:r w:rsidR="00325A77" w:rsidRPr="00325A77">
              <w:t>ettembre</w:t>
            </w:r>
            <w:r>
              <w:t>-ottobre</w:t>
            </w:r>
          </w:p>
        </w:tc>
        <w:tc>
          <w:tcPr>
            <w:tcW w:w="2048" w:type="dxa"/>
          </w:tcPr>
          <w:p w:rsidR="00325A77" w:rsidRPr="00325A77" w:rsidRDefault="00BB54BA" w:rsidP="00325A77">
            <w:r>
              <w:t xml:space="preserve"> Osservazione di semplici reazioni chimiche</w:t>
            </w:r>
          </w:p>
        </w:tc>
      </w:tr>
      <w:tr w:rsidR="00BB54BA" w:rsidRPr="00325A77" w:rsidTr="00BD4500">
        <w:trPr>
          <w:gridAfter w:val="1"/>
          <w:wAfter w:w="2048" w:type="dxa"/>
        </w:trPr>
        <w:tc>
          <w:tcPr>
            <w:tcW w:w="2545" w:type="dxa"/>
            <w:shd w:val="clear" w:color="auto" w:fill="auto"/>
          </w:tcPr>
          <w:p w:rsidR="00BB54BA" w:rsidRPr="00325A77" w:rsidRDefault="00BB54BA" w:rsidP="00325A77">
            <w:r w:rsidRPr="00325A77">
              <w:t>1,4</w:t>
            </w:r>
          </w:p>
        </w:tc>
        <w:tc>
          <w:tcPr>
            <w:tcW w:w="2502" w:type="dxa"/>
            <w:shd w:val="clear" w:color="auto" w:fill="auto"/>
          </w:tcPr>
          <w:p w:rsidR="00BB54BA" w:rsidRPr="00325A77" w:rsidRDefault="009436AE" w:rsidP="009436AE">
            <w:r>
              <w:t>Saper distinguere gli elementi dai composti, comprendere le leggi ponderali delle reazioni chimiche</w:t>
            </w:r>
          </w:p>
        </w:tc>
        <w:tc>
          <w:tcPr>
            <w:tcW w:w="2545" w:type="dxa"/>
            <w:shd w:val="clear" w:color="auto" w:fill="auto"/>
          </w:tcPr>
          <w:p w:rsidR="009436AE" w:rsidRDefault="009436AE" w:rsidP="009436AE">
            <w:r>
              <w:t>Elementi e composti</w:t>
            </w:r>
          </w:p>
          <w:p w:rsidR="009436AE" w:rsidRPr="00325A77" w:rsidRDefault="009436AE" w:rsidP="009436AE">
            <w:r>
              <w:t>Leggi e formule chimiche</w:t>
            </w:r>
          </w:p>
          <w:p w:rsidR="00BB54BA" w:rsidRPr="00325A77" w:rsidRDefault="00BB54BA" w:rsidP="00325A77"/>
        </w:tc>
        <w:tc>
          <w:tcPr>
            <w:tcW w:w="2523" w:type="dxa"/>
            <w:shd w:val="clear" w:color="auto" w:fill="auto"/>
          </w:tcPr>
          <w:p w:rsidR="00BB54BA" w:rsidRPr="00325A77" w:rsidRDefault="009436AE" w:rsidP="00325A77">
            <w:proofErr w:type="spellStart"/>
            <w:r>
              <w:t>Pag</w:t>
            </w:r>
            <w:proofErr w:type="spellEnd"/>
            <w:r>
              <w:t xml:space="preserve">  22-35</w:t>
            </w:r>
          </w:p>
        </w:tc>
        <w:tc>
          <w:tcPr>
            <w:tcW w:w="2339" w:type="dxa"/>
            <w:shd w:val="clear" w:color="auto" w:fill="auto"/>
          </w:tcPr>
          <w:p w:rsidR="00BB54BA" w:rsidRPr="00325A77" w:rsidRDefault="009436AE" w:rsidP="00325A77">
            <w:r>
              <w:t>novembre</w:t>
            </w:r>
          </w:p>
        </w:tc>
      </w:tr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t>1,4,5</w:t>
            </w:r>
          </w:p>
        </w:tc>
        <w:tc>
          <w:tcPr>
            <w:tcW w:w="2502" w:type="dxa"/>
            <w:shd w:val="clear" w:color="auto" w:fill="auto"/>
          </w:tcPr>
          <w:p w:rsidR="00325A77" w:rsidRPr="00325A77" w:rsidRDefault="009436AE" w:rsidP="009436AE">
            <w:r>
              <w:t>Comprendere il concetto di mole chimica e saper operare con esso</w:t>
            </w:r>
          </w:p>
        </w:tc>
        <w:tc>
          <w:tcPr>
            <w:tcW w:w="2545" w:type="dxa"/>
            <w:shd w:val="clear" w:color="auto" w:fill="auto"/>
          </w:tcPr>
          <w:p w:rsidR="00325A77" w:rsidRDefault="009436AE" w:rsidP="00325A77">
            <w:r>
              <w:t>Concetto di mole, peso atomico e molecolare, unità di massa atomica, bilanciamento delle reazioni chimiche</w:t>
            </w:r>
          </w:p>
          <w:p w:rsidR="009436AE" w:rsidRPr="00325A77" w:rsidRDefault="009436AE" w:rsidP="00325A77">
            <w:r>
              <w:t>Leggi dei gas</w:t>
            </w:r>
          </w:p>
          <w:p w:rsidR="00325A77" w:rsidRPr="00325A77" w:rsidRDefault="00325A77" w:rsidP="00325A77"/>
        </w:tc>
        <w:tc>
          <w:tcPr>
            <w:tcW w:w="2523" w:type="dxa"/>
            <w:shd w:val="clear" w:color="auto" w:fill="auto"/>
          </w:tcPr>
          <w:p w:rsidR="00325A77" w:rsidRPr="00325A77" w:rsidRDefault="009436AE" w:rsidP="00325A77">
            <w:proofErr w:type="spellStart"/>
            <w:r>
              <w:t>Pag</w:t>
            </w:r>
            <w:proofErr w:type="spellEnd"/>
            <w:r>
              <w:t xml:space="preserve"> 44-60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9436AE" w:rsidP="00325A77">
            <w:r>
              <w:t>dicembre</w:t>
            </w:r>
          </w:p>
        </w:tc>
        <w:tc>
          <w:tcPr>
            <w:tcW w:w="2048" w:type="dxa"/>
          </w:tcPr>
          <w:p w:rsidR="00325A77" w:rsidRPr="00325A77" w:rsidRDefault="00325A77" w:rsidP="009436AE"/>
        </w:tc>
      </w:tr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t>1,2,5</w:t>
            </w:r>
          </w:p>
        </w:tc>
        <w:tc>
          <w:tcPr>
            <w:tcW w:w="2502" w:type="dxa"/>
            <w:shd w:val="clear" w:color="auto" w:fill="auto"/>
          </w:tcPr>
          <w:p w:rsidR="009436AE" w:rsidRPr="00325A77" w:rsidRDefault="009436AE" w:rsidP="009436AE">
            <w:r>
              <w:t>Descrivere l’atomo secondo le teorie moderne</w:t>
            </w:r>
          </w:p>
          <w:p w:rsidR="00325A77" w:rsidRPr="00325A77" w:rsidRDefault="00325A77" w:rsidP="00325A77"/>
        </w:tc>
        <w:tc>
          <w:tcPr>
            <w:tcW w:w="2545" w:type="dxa"/>
            <w:shd w:val="clear" w:color="auto" w:fill="auto"/>
          </w:tcPr>
          <w:p w:rsidR="00325A77" w:rsidRPr="00325A77" w:rsidRDefault="009436AE" w:rsidP="009436AE">
            <w:r>
              <w:t>Atomo e particelle subatomiche, proprietà elettriche della materia</w:t>
            </w:r>
          </w:p>
        </w:tc>
        <w:tc>
          <w:tcPr>
            <w:tcW w:w="2523" w:type="dxa"/>
            <w:shd w:val="clear" w:color="auto" w:fill="auto"/>
          </w:tcPr>
          <w:p w:rsidR="00325A77" w:rsidRPr="00325A77" w:rsidRDefault="009436AE" w:rsidP="00325A77">
            <w:proofErr w:type="spellStart"/>
            <w:r>
              <w:t>Pag</w:t>
            </w:r>
            <w:proofErr w:type="spellEnd"/>
            <w:r>
              <w:t xml:space="preserve"> 70-83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9436AE" w:rsidP="00325A77">
            <w:r>
              <w:t>gennaio</w:t>
            </w:r>
          </w:p>
        </w:tc>
        <w:tc>
          <w:tcPr>
            <w:tcW w:w="2048" w:type="dxa"/>
          </w:tcPr>
          <w:p w:rsidR="00325A77" w:rsidRPr="00325A77" w:rsidRDefault="009436AE" w:rsidP="009436AE">
            <w:r>
              <w:t>Prove alla fiamma</w:t>
            </w:r>
          </w:p>
        </w:tc>
      </w:tr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t>1,2,5</w:t>
            </w:r>
          </w:p>
        </w:tc>
        <w:tc>
          <w:tcPr>
            <w:tcW w:w="2502" w:type="dxa"/>
            <w:shd w:val="clear" w:color="auto" w:fill="auto"/>
          </w:tcPr>
          <w:p w:rsidR="00325A77" w:rsidRPr="00325A77" w:rsidRDefault="009436AE" w:rsidP="00325A77">
            <w:r>
              <w:t>Saper mettere in relazione la struttura elettronica con la tavole periodica</w:t>
            </w:r>
          </w:p>
        </w:tc>
        <w:tc>
          <w:tcPr>
            <w:tcW w:w="2545" w:type="dxa"/>
            <w:shd w:val="clear" w:color="auto" w:fill="auto"/>
          </w:tcPr>
          <w:p w:rsidR="00325A77" w:rsidRDefault="009436AE" w:rsidP="009436AE">
            <w:proofErr w:type="spellStart"/>
            <w:r>
              <w:t>Struittura</w:t>
            </w:r>
            <w:proofErr w:type="spellEnd"/>
            <w:r>
              <w:t xml:space="preserve"> elettronica e tavola periodica</w:t>
            </w:r>
          </w:p>
          <w:p w:rsidR="009436AE" w:rsidRPr="00325A77" w:rsidRDefault="009436AE" w:rsidP="009436AE">
            <w:r>
              <w:t>Principali classi di composti chimici e nomenclatura</w:t>
            </w:r>
          </w:p>
        </w:tc>
        <w:tc>
          <w:tcPr>
            <w:tcW w:w="2523" w:type="dxa"/>
            <w:shd w:val="clear" w:color="auto" w:fill="auto"/>
          </w:tcPr>
          <w:p w:rsidR="00325A77" w:rsidRPr="00325A77" w:rsidRDefault="009436AE" w:rsidP="00325A77">
            <w:proofErr w:type="spellStart"/>
            <w:r>
              <w:t>Pag</w:t>
            </w:r>
            <w:proofErr w:type="spellEnd"/>
            <w:r>
              <w:t xml:space="preserve"> 96-112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9436AE" w:rsidP="00325A77">
            <w:r>
              <w:t>febbraio</w:t>
            </w:r>
          </w:p>
        </w:tc>
        <w:tc>
          <w:tcPr>
            <w:tcW w:w="2048" w:type="dxa"/>
          </w:tcPr>
          <w:p w:rsidR="00325A77" w:rsidRPr="00325A77" w:rsidRDefault="00325A77" w:rsidP="009436AE"/>
        </w:tc>
      </w:tr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lastRenderedPageBreak/>
              <w:t>1,2,4</w:t>
            </w:r>
          </w:p>
        </w:tc>
        <w:tc>
          <w:tcPr>
            <w:tcW w:w="2502" w:type="dxa"/>
            <w:shd w:val="clear" w:color="auto" w:fill="auto"/>
          </w:tcPr>
          <w:p w:rsidR="00325A77" w:rsidRPr="00325A77" w:rsidRDefault="00325A77" w:rsidP="00325A77"/>
          <w:p w:rsidR="00325A77" w:rsidRPr="00325A77" w:rsidRDefault="00956430" w:rsidP="00325A77">
            <w:r>
              <w:t>Saper descrivere i vari tipi di legami chimici e prevedere le proprietà delle sostanze in base ai legami</w:t>
            </w:r>
          </w:p>
        </w:tc>
        <w:tc>
          <w:tcPr>
            <w:tcW w:w="2545" w:type="dxa"/>
            <w:shd w:val="clear" w:color="auto" w:fill="auto"/>
          </w:tcPr>
          <w:p w:rsidR="00325A77" w:rsidRDefault="00956430" w:rsidP="00956430">
            <w:r>
              <w:t>I legami chimici fra atomi e fra molecole e la loro simbologia</w:t>
            </w:r>
          </w:p>
          <w:p w:rsidR="00956430" w:rsidRPr="00325A77" w:rsidRDefault="00956430" w:rsidP="00956430">
            <w:r>
              <w:t>Le proprietà delle sostanze</w:t>
            </w:r>
          </w:p>
        </w:tc>
        <w:tc>
          <w:tcPr>
            <w:tcW w:w="2523" w:type="dxa"/>
            <w:shd w:val="clear" w:color="auto" w:fill="auto"/>
          </w:tcPr>
          <w:p w:rsidR="00325A77" w:rsidRPr="00325A77" w:rsidRDefault="00956430" w:rsidP="00325A77">
            <w:proofErr w:type="spellStart"/>
            <w:r>
              <w:t>Pag</w:t>
            </w:r>
            <w:proofErr w:type="spellEnd"/>
            <w:r>
              <w:t xml:space="preserve"> 122-139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956430" w:rsidP="00325A77">
            <w:r>
              <w:t>marzo</w:t>
            </w:r>
          </w:p>
        </w:tc>
        <w:tc>
          <w:tcPr>
            <w:tcW w:w="2048" w:type="dxa"/>
          </w:tcPr>
          <w:p w:rsidR="00325A77" w:rsidRPr="00325A77" w:rsidRDefault="00325A77" w:rsidP="00325A77"/>
        </w:tc>
      </w:tr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t>1,2,4</w:t>
            </w:r>
          </w:p>
        </w:tc>
        <w:tc>
          <w:tcPr>
            <w:tcW w:w="2502" w:type="dxa"/>
            <w:shd w:val="clear" w:color="auto" w:fill="auto"/>
          </w:tcPr>
          <w:p w:rsidR="00325A77" w:rsidRPr="00325A77" w:rsidRDefault="00956430" w:rsidP="00956430">
            <w:r>
              <w:t>Saper riconoscere acidi e basi, saper riconoscere soluzioni elettrolitiche</w:t>
            </w:r>
          </w:p>
        </w:tc>
        <w:tc>
          <w:tcPr>
            <w:tcW w:w="2545" w:type="dxa"/>
            <w:shd w:val="clear" w:color="auto" w:fill="auto"/>
          </w:tcPr>
          <w:p w:rsidR="00956430" w:rsidRDefault="00956430" w:rsidP="00956430">
            <w:r>
              <w:t>Le soluzioni di acidi e  basi e le loro proprietà.</w:t>
            </w:r>
          </w:p>
          <w:p w:rsidR="00956430" w:rsidRPr="00325A77" w:rsidRDefault="00956430" w:rsidP="00956430">
            <w:r>
              <w:t>Le soluzioni elettrolitiche e il passaggi di corrente</w:t>
            </w:r>
          </w:p>
          <w:p w:rsidR="00325A77" w:rsidRPr="00325A77" w:rsidRDefault="00325A77" w:rsidP="00325A77"/>
        </w:tc>
        <w:tc>
          <w:tcPr>
            <w:tcW w:w="2523" w:type="dxa"/>
            <w:shd w:val="clear" w:color="auto" w:fill="auto"/>
          </w:tcPr>
          <w:p w:rsidR="00325A77" w:rsidRPr="00325A77" w:rsidRDefault="00956430" w:rsidP="00325A77">
            <w:proofErr w:type="spellStart"/>
            <w:r>
              <w:t>Pag</w:t>
            </w:r>
            <w:proofErr w:type="spellEnd"/>
            <w:r>
              <w:t xml:space="preserve"> 150-164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956430" w:rsidP="00325A77">
            <w:r>
              <w:t>aprile</w:t>
            </w:r>
          </w:p>
        </w:tc>
        <w:tc>
          <w:tcPr>
            <w:tcW w:w="2048" w:type="dxa"/>
          </w:tcPr>
          <w:p w:rsidR="00325A77" w:rsidRPr="00325A77" w:rsidRDefault="00956430" w:rsidP="00325A77">
            <w:r>
              <w:t>Misure di acidità con cartina al tornasole</w:t>
            </w:r>
          </w:p>
        </w:tc>
      </w:tr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t>1</w:t>
            </w:r>
          </w:p>
        </w:tc>
        <w:tc>
          <w:tcPr>
            <w:tcW w:w="2502" w:type="dxa"/>
            <w:shd w:val="clear" w:color="auto" w:fill="auto"/>
          </w:tcPr>
          <w:p w:rsidR="00325A77" w:rsidRPr="00325A77" w:rsidRDefault="00DF593F" w:rsidP="00956430">
            <w:r>
              <w:t>Saper descrivere le fonti di energia e il loro impatto ambientale</w:t>
            </w:r>
          </w:p>
        </w:tc>
        <w:tc>
          <w:tcPr>
            <w:tcW w:w="2545" w:type="dxa"/>
            <w:shd w:val="clear" w:color="auto" w:fill="auto"/>
          </w:tcPr>
          <w:p w:rsidR="00325A77" w:rsidRPr="00325A77" w:rsidRDefault="00DF593F" w:rsidP="00DF593F">
            <w:r>
              <w:t>Le trasformazioni chimiche  utili dal punto di vista energetico e il loro impatto sull’ ambiente</w:t>
            </w:r>
          </w:p>
        </w:tc>
        <w:tc>
          <w:tcPr>
            <w:tcW w:w="2523" w:type="dxa"/>
            <w:shd w:val="clear" w:color="auto" w:fill="auto"/>
          </w:tcPr>
          <w:p w:rsidR="00325A77" w:rsidRPr="00325A77" w:rsidRDefault="00DF593F" w:rsidP="00325A77">
            <w:r>
              <w:t>Pag176-189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DF593F" w:rsidP="00325A77">
            <w:r>
              <w:t>maggio</w:t>
            </w:r>
          </w:p>
        </w:tc>
        <w:tc>
          <w:tcPr>
            <w:tcW w:w="2048" w:type="dxa"/>
          </w:tcPr>
          <w:p w:rsidR="00325A77" w:rsidRPr="00325A77" w:rsidRDefault="00325A77" w:rsidP="00DF593F"/>
        </w:tc>
      </w:tr>
      <w:tr w:rsidR="00325A77" w:rsidRPr="00325A77" w:rsidTr="00BD4500">
        <w:tc>
          <w:tcPr>
            <w:tcW w:w="2545" w:type="dxa"/>
            <w:shd w:val="clear" w:color="auto" w:fill="auto"/>
          </w:tcPr>
          <w:p w:rsidR="00325A77" w:rsidRPr="00325A77" w:rsidRDefault="00325A77" w:rsidP="00325A77">
            <w:r w:rsidRPr="00325A77">
              <w:t>4</w:t>
            </w:r>
          </w:p>
        </w:tc>
        <w:tc>
          <w:tcPr>
            <w:tcW w:w="2502" w:type="dxa"/>
            <w:shd w:val="clear" w:color="auto" w:fill="auto"/>
          </w:tcPr>
          <w:p w:rsidR="00325A77" w:rsidRPr="00325A77" w:rsidRDefault="00DF593F" w:rsidP="00325A77">
            <w:r>
              <w:t>Riconoscere i principali composti organici</w:t>
            </w:r>
          </w:p>
        </w:tc>
        <w:tc>
          <w:tcPr>
            <w:tcW w:w="2545" w:type="dxa"/>
            <w:shd w:val="clear" w:color="auto" w:fill="auto"/>
          </w:tcPr>
          <w:p w:rsidR="00325A77" w:rsidRPr="00325A77" w:rsidRDefault="00DF593F" w:rsidP="00DF593F">
            <w:r>
              <w:t>Principali categorie di composti organici</w:t>
            </w:r>
          </w:p>
        </w:tc>
        <w:tc>
          <w:tcPr>
            <w:tcW w:w="2523" w:type="dxa"/>
            <w:shd w:val="clear" w:color="auto" w:fill="auto"/>
          </w:tcPr>
          <w:p w:rsidR="00325A77" w:rsidRPr="00325A77" w:rsidRDefault="00F514B6" w:rsidP="00325A77">
            <w:proofErr w:type="spellStart"/>
            <w:r>
              <w:t>Pag</w:t>
            </w:r>
            <w:proofErr w:type="spellEnd"/>
            <w:r>
              <w:t xml:space="preserve"> 193 e</w:t>
            </w:r>
            <w:bookmarkStart w:id="0" w:name="_GoBack"/>
            <w:bookmarkEnd w:id="0"/>
            <w:r w:rsidR="00DF593F">
              <w:t xml:space="preserve"> seguenti</w:t>
            </w:r>
          </w:p>
        </w:tc>
        <w:tc>
          <w:tcPr>
            <w:tcW w:w="2339" w:type="dxa"/>
            <w:shd w:val="clear" w:color="auto" w:fill="auto"/>
          </w:tcPr>
          <w:p w:rsidR="00325A77" w:rsidRPr="00325A77" w:rsidRDefault="00F514B6" w:rsidP="00325A77">
            <w:r>
              <w:t>giugno</w:t>
            </w:r>
          </w:p>
        </w:tc>
        <w:tc>
          <w:tcPr>
            <w:tcW w:w="2048" w:type="dxa"/>
          </w:tcPr>
          <w:p w:rsidR="00325A77" w:rsidRPr="00325A77" w:rsidRDefault="00325A77" w:rsidP="00325A77"/>
        </w:tc>
      </w:tr>
    </w:tbl>
    <w:p w:rsidR="00325A77" w:rsidRPr="00325A77" w:rsidRDefault="00325A77" w:rsidP="00325A77">
      <w:r w:rsidRPr="00325A77">
        <w:t xml:space="preserve"> </w:t>
      </w:r>
    </w:p>
    <w:p w:rsidR="00325A77" w:rsidRPr="00325A77" w:rsidRDefault="00F514B6" w:rsidP="00325A77">
      <w:r>
        <w:t xml:space="preserve">Piove di Sacco, Novembre </w:t>
      </w:r>
      <w:r w:rsidR="00325A77" w:rsidRPr="00325A77">
        <w:t xml:space="preserve">2013             </w:t>
      </w:r>
    </w:p>
    <w:p w:rsidR="00325A77" w:rsidRPr="00325A77" w:rsidRDefault="00325A77" w:rsidP="00325A77"/>
    <w:p w:rsidR="00325A77" w:rsidRPr="00325A77" w:rsidRDefault="00325A77" w:rsidP="00325A77">
      <w:pPr>
        <w:rPr>
          <w:b/>
          <w:bCs/>
          <w:i/>
          <w:iCs/>
        </w:rPr>
      </w:pPr>
      <w:r w:rsidRPr="00325A77">
        <w:t xml:space="preserve">firma del docente          </w:t>
      </w:r>
      <w:r w:rsidRPr="00325A77">
        <w:rPr>
          <w:b/>
          <w:bCs/>
          <w:i/>
          <w:iCs/>
        </w:rPr>
        <w:t xml:space="preserve">……………Fabiola </w:t>
      </w:r>
      <w:proofErr w:type="spellStart"/>
      <w:r w:rsidRPr="00325A77">
        <w:rPr>
          <w:b/>
          <w:bCs/>
          <w:i/>
          <w:iCs/>
        </w:rPr>
        <w:t>Filipuzzi</w:t>
      </w:r>
      <w:proofErr w:type="spellEnd"/>
      <w:r w:rsidRPr="00325A77">
        <w:rPr>
          <w:b/>
          <w:bCs/>
          <w:i/>
          <w:iCs/>
        </w:rPr>
        <w:t>………</w:t>
      </w:r>
    </w:p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/>
    <w:p w:rsidR="00325A77" w:rsidRPr="00325A77" w:rsidRDefault="00325A77" w:rsidP="00325A77"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</w:r>
      <w:r w:rsidRPr="00325A77">
        <w:tab/>
        <w:t>Federica Venturini</w:t>
      </w:r>
    </w:p>
    <w:p w:rsidR="00325A77" w:rsidRPr="00325A77" w:rsidRDefault="00325A77" w:rsidP="00325A77"/>
    <w:p w:rsidR="00F07C77" w:rsidRDefault="00F07C77"/>
    <w:sectPr w:rsidR="00F07C77" w:rsidSect="00E45BB7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6A" w:rsidRDefault="00623F6A">
      <w:pPr>
        <w:spacing w:after="0" w:line="240" w:lineRule="auto"/>
      </w:pPr>
      <w:r>
        <w:separator/>
      </w:r>
    </w:p>
  </w:endnote>
  <w:endnote w:type="continuationSeparator" w:id="0">
    <w:p w:rsidR="00623F6A" w:rsidRDefault="0062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6A" w:rsidRDefault="00623F6A">
      <w:pPr>
        <w:spacing w:after="0" w:line="240" w:lineRule="auto"/>
      </w:pPr>
      <w:r>
        <w:separator/>
      </w:r>
    </w:p>
  </w:footnote>
  <w:footnote w:type="continuationSeparator" w:id="0">
    <w:p w:rsidR="00623F6A" w:rsidRDefault="0062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AC" w:rsidRDefault="00623F6A" w:rsidP="00220E26">
    <w:pPr>
      <w:pStyle w:val="Intestazione"/>
      <w:framePr w:wrap="around" w:vAnchor="text" w:hAnchor="margin" w:xAlign="center" w:y="1"/>
      <w:rPr>
        <w:rStyle w:val="Numeropagina"/>
      </w:rPr>
    </w:pPr>
  </w:p>
  <w:p w:rsidR="00D914AC" w:rsidRDefault="00623F6A" w:rsidP="00220E26">
    <w:pPr>
      <w:pStyle w:val="Intestazione"/>
      <w:framePr w:wrap="around" w:vAnchor="text" w:hAnchor="margin" w:xAlign="center" w:y="1"/>
      <w:rPr>
        <w:rStyle w:val="Numeropagina"/>
      </w:rPr>
    </w:pPr>
  </w:p>
  <w:p w:rsidR="00D914AC" w:rsidRDefault="00623F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AC" w:rsidRPr="00041022" w:rsidRDefault="00623F6A" w:rsidP="0066077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AC" w:rsidRDefault="00325A77" w:rsidP="006D3C1F">
    <w:pPr>
      <w:pStyle w:val="Intestazione"/>
      <w:jc w:val="center"/>
    </w:pPr>
    <w:r>
      <w:rPr>
        <w:noProof/>
      </w:rPr>
      <w:drawing>
        <wp:inline distT="0" distB="0" distL="0" distR="0">
          <wp:extent cx="1733550" cy="1685925"/>
          <wp:effectExtent l="0" t="0" r="0" b="9525"/>
          <wp:docPr id="1" name="Immagine 1" descr="logo De Nicola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 Nicola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3FB"/>
    <w:multiLevelType w:val="hybridMultilevel"/>
    <w:tmpl w:val="C194D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DB6"/>
    <w:multiLevelType w:val="hybridMultilevel"/>
    <w:tmpl w:val="FB64F0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207D0"/>
    <w:multiLevelType w:val="hybridMultilevel"/>
    <w:tmpl w:val="9410A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7"/>
    <w:rsid w:val="00325A77"/>
    <w:rsid w:val="00623F6A"/>
    <w:rsid w:val="009436AE"/>
    <w:rsid w:val="00956430"/>
    <w:rsid w:val="00BB54BA"/>
    <w:rsid w:val="00DF593F"/>
    <w:rsid w:val="00F07C77"/>
    <w:rsid w:val="00F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5A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A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25A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5A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A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25A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2</cp:revision>
  <dcterms:created xsi:type="dcterms:W3CDTF">2013-11-18T15:56:00Z</dcterms:created>
  <dcterms:modified xsi:type="dcterms:W3CDTF">2013-11-18T15:56:00Z</dcterms:modified>
</cp:coreProperties>
</file>