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853AA1">
            <w:r>
              <w:t>4</w:t>
            </w:r>
            <w:r w:rsidR="00983FA4">
              <w:t xml:space="preserve"> AET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TURISMO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2018/19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SPAGNOLO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Prof.ssa LUNARDI Cristina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4963" w:type="dxa"/>
        <w:jc w:val="center"/>
        <w:tblInd w:w="20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764"/>
        <w:gridCol w:w="2387"/>
        <w:gridCol w:w="8812"/>
      </w:tblGrid>
      <w:tr w:rsidR="00060D99" w:rsidRPr="008B7630" w:rsidTr="00890503">
        <w:trPr>
          <w:trHeight w:val="567"/>
          <w:jc w:val="center"/>
        </w:trPr>
        <w:tc>
          <w:tcPr>
            <w:tcW w:w="1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6E752C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853AA1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</w:t>
            </w:r>
            <w:r w:rsidR="006E752C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 AET</w:t>
            </w:r>
          </w:p>
        </w:tc>
      </w:tr>
      <w:tr w:rsidR="00060D99" w:rsidRPr="008B7630" w:rsidTr="00890503">
        <w:trPr>
          <w:trHeight w:val="567"/>
          <w:jc w:val="center"/>
        </w:trPr>
        <w:tc>
          <w:tcPr>
            <w:tcW w:w="1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Todo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el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mundo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di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Ramos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Santos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ed.DEA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e grammatica </w:t>
            </w:r>
            <w:proofErr w:type="spellStart"/>
            <w:r w:rsidR="00983FA4">
              <w:rPr>
                <w:rFonts w:asciiTheme="minorHAnsi" w:hAnsiTheme="minorHAnsi" w:cstheme="minorHAnsi"/>
                <w:b/>
                <w:szCs w:val="24"/>
              </w:rPr>
              <w:t>Aprueba</w:t>
            </w:r>
            <w:proofErr w:type="spellEnd"/>
            <w:r w:rsidR="00983FA4">
              <w:rPr>
                <w:rFonts w:asciiTheme="minorHAnsi" w:hAnsiTheme="minorHAnsi" w:cstheme="minorHAnsi"/>
                <w:b/>
                <w:szCs w:val="24"/>
              </w:rPr>
              <w:t xml:space="preserve"> ed-Loescher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  <w:r w:rsidR="00DB732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UDA </w:t>
            </w:r>
            <w:r w:rsidR="00912A73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</w:p>
        </w:tc>
      </w:tr>
      <w:tr w:rsidR="00060D99" w:rsidRPr="008B7630" w:rsidTr="00EF2E33">
        <w:trPr>
          <w:jc w:val="center"/>
        </w:trPr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EF2E33">
        <w:trPr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4" w:rsidRDefault="00983FA4" w:rsidP="00032228">
            <w:pPr>
              <w:ind w:left="-121"/>
            </w:pPr>
            <w:r w:rsidRPr="00032228">
              <w:t>COMPETENZA</w:t>
            </w:r>
          </w:p>
          <w:p w:rsidR="00C61A24" w:rsidRDefault="00C61A24" w:rsidP="00C61A24">
            <w:pPr>
              <w:ind w:left="-121"/>
            </w:pPr>
            <w:r>
              <w:t>1.Utilizzare la lingua</w:t>
            </w:r>
            <w:r w:rsidRPr="00032228">
              <w:t xml:space="preserve"> per i principali scopi comunicativi ed operativi</w:t>
            </w:r>
          </w:p>
          <w:p w:rsidR="00C61A24" w:rsidRDefault="00C61A24" w:rsidP="00C61A24">
            <w:pPr>
              <w:ind w:left="-121"/>
            </w:pPr>
            <w:r>
              <w:t>2. utilizzare varie modalità di presentazione ed informazione in funzione dei tempi</w:t>
            </w:r>
          </w:p>
          <w:p w:rsidR="00C61A24" w:rsidRDefault="00C61A24" w:rsidP="00C61A24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>
              <w:t xml:space="preserve"> </w:t>
            </w:r>
          </w:p>
          <w:p w:rsidR="00C61A24" w:rsidRDefault="00C61A24" w:rsidP="00C61A24">
            <w:pPr>
              <w:ind w:left="-121"/>
            </w:pPr>
            <w:r>
              <w:t>4.acquisire ed interpretare l’informazione</w:t>
            </w:r>
          </w:p>
          <w:p w:rsidR="00C61A24" w:rsidRDefault="00C61A24" w:rsidP="00C61A24">
            <w:pPr>
              <w:ind w:left="-121"/>
            </w:pPr>
            <w:r>
              <w:t>5. collaborare e partecipare</w:t>
            </w:r>
          </w:p>
          <w:p w:rsidR="00C61A24" w:rsidRDefault="00C61A24" w:rsidP="00C61A24">
            <w:pPr>
              <w:ind w:left="-121"/>
            </w:pPr>
            <w:r>
              <w:t>6. elaborare argomentazioni coerenti</w:t>
            </w:r>
          </w:p>
          <w:p w:rsidR="004C5C27" w:rsidRPr="00237CD5" w:rsidRDefault="004C5C27" w:rsidP="00C61A24">
            <w:pPr>
              <w:ind w:left="-121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1DE8" w:rsidRPr="005D0AD1" w:rsidRDefault="00032228" w:rsidP="00E6275B">
            <w:pPr>
              <w:ind w:left="-121"/>
              <w:rPr>
                <w:b/>
              </w:rPr>
            </w:pPr>
            <w:r w:rsidRPr="005D0AD1">
              <w:rPr>
                <w:b/>
              </w:rPr>
              <w:t>Modulo 1</w:t>
            </w:r>
            <w:r w:rsidR="005417BF" w:rsidRPr="005D0AD1">
              <w:rPr>
                <w:b/>
              </w:rPr>
              <w:t xml:space="preserve"> (ud</w:t>
            </w:r>
            <w:r w:rsidR="004E57AF" w:rsidRPr="005D0AD1">
              <w:rPr>
                <w:b/>
              </w:rPr>
              <w:t xml:space="preserve"> 5</w:t>
            </w:r>
            <w:r w:rsidR="005417BF" w:rsidRPr="005D0AD1">
              <w:rPr>
                <w:b/>
              </w:rPr>
              <w:t>)</w:t>
            </w:r>
            <w:r w:rsidRPr="005D0AD1">
              <w:rPr>
                <w:b/>
              </w:rPr>
              <w:t xml:space="preserve"> </w:t>
            </w:r>
          </w:p>
          <w:p w:rsidR="00032228" w:rsidRPr="005D0AD1" w:rsidRDefault="004E57AF" w:rsidP="00E6275B">
            <w:pPr>
              <w:ind w:left="-121"/>
              <w:rPr>
                <w:b/>
              </w:rPr>
            </w:pPr>
            <w:r w:rsidRPr="005D0AD1">
              <w:rPr>
                <w:b/>
              </w:rPr>
              <w:t xml:space="preserve">Me </w:t>
            </w:r>
            <w:proofErr w:type="spellStart"/>
            <w:r w:rsidRPr="005D0AD1">
              <w:rPr>
                <w:b/>
              </w:rPr>
              <w:t>encanta</w:t>
            </w:r>
            <w:proofErr w:type="spellEnd"/>
            <w:r w:rsidRPr="005D0AD1">
              <w:rPr>
                <w:b/>
              </w:rPr>
              <w:t xml:space="preserve"> e ud 0</w:t>
            </w:r>
            <w:r w:rsidR="007E4D09" w:rsidRPr="005D0AD1">
              <w:rPr>
                <w:b/>
              </w:rPr>
              <w:t>-1</w:t>
            </w:r>
            <w:r w:rsidRPr="005D0AD1">
              <w:rPr>
                <w:b/>
              </w:rPr>
              <w:t xml:space="preserve"> di </w:t>
            </w:r>
            <w:proofErr w:type="spellStart"/>
            <w:r w:rsidRPr="005D0AD1">
              <w:rPr>
                <w:b/>
              </w:rPr>
              <w:t>Buen</w:t>
            </w:r>
            <w:proofErr w:type="spellEnd"/>
            <w:r w:rsidRPr="005D0AD1">
              <w:rPr>
                <w:b/>
              </w:rPr>
              <w:t xml:space="preserve"> </w:t>
            </w:r>
            <w:proofErr w:type="spellStart"/>
            <w:r w:rsidRPr="005D0AD1">
              <w:rPr>
                <w:b/>
              </w:rPr>
              <w:t>viaje</w:t>
            </w:r>
            <w:proofErr w:type="spellEnd"/>
            <w:r w:rsidR="00821EF1" w:rsidRPr="005D0AD1">
              <w:rPr>
                <w:b/>
              </w:rPr>
              <w:t xml:space="preserve"> (settembre/ottobre</w:t>
            </w:r>
            <w:r w:rsidR="001D73FF" w:rsidRPr="005D0AD1">
              <w:rPr>
                <w:b/>
              </w:rPr>
              <w:t>/novembre</w:t>
            </w:r>
            <w:r w:rsidR="00821EF1" w:rsidRPr="005D0AD1">
              <w:rPr>
                <w:b/>
              </w:rPr>
              <w:t>)</w:t>
            </w: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7BF" w:rsidRDefault="005417BF"/>
          <w:tbl>
            <w:tblPr>
              <w:tblW w:w="14422" w:type="dxa"/>
              <w:tblInd w:w="317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422"/>
            </w:tblGrid>
            <w:tr w:rsidR="0059373F" w:rsidRPr="00E2590E" w:rsidTr="005417BF">
              <w:tc>
                <w:tcPr>
                  <w:tcW w:w="14422" w:type="dxa"/>
                  <w:vAlign w:val="center"/>
                  <w:hideMark/>
                </w:tcPr>
                <w:p w:rsidR="00D3457C" w:rsidRDefault="0059373F" w:rsidP="00D3457C">
                  <w:pPr>
                    <w:ind w:left="-121"/>
                  </w:pPr>
                  <w:r w:rsidRPr="00E2590E">
                    <w:t xml:space="preserve">Strutture grammaticali di base della lingua, sistema </w:t>
                  </w:r>
                  <w:r w:rsidR="00D3457C" w:rsidRPr="00E2590E">
                    <w:t>morfologico ed ortografia:</w:t>
                  </w:r>
                </w:p>
                <w:p w:rsidR="004E57AF" w:rsidRDefault="004E57AF" w:rsidP="00E2590E">
                  <w:pPr>
                    <w:ind w:left="-121"/>
                  </w:pPr>
                  <w:r>
                    <w:t xml:space="preserve">• verbi pronominali 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pronomi </w:t>
                  </w:r>
                  <w:r w:rsidR="0004166F">
                    <w:t xml:space="preserve">oggetto diretto ed indiretto 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B525DB">
                    <w:t xml:space="preserve">aggettivi superlativi e comparativi 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>• presente indicativo del verbo ser</w:t>
                  </w:r>
                  <w:r w:rsidR="00E2590E">
                    <w:t xml:space="preserve">, </w:t>
                  </w:r>
                  <w:proofErr w:type="spellStart"/>
                  <w:r w:rsidR="00E2590E">
                    <w:t>estar</w:t>
                  </w:r>
                  <w:proofErr w:type="spellEnd"/>
                  <w:r w:rsidR="00B525DB">
                    <w:t xml:space="preserve"> , tener (ripasso)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>• presente indicativo dei verbi in –</w:t>
                  </w:r>
                  <w:proofErr w:type="spellStart"/>
                  <w:r w:rsidRPr="00E2590E">
                    <w:t>ar</w:t>
                  </w:r>
                  <w:proofErr w:type="spellEnd"/>
                  <w:r w:rsidRPr="00E2590E">
                    <w:t>, -</w:t>
                  </w:r>
                  <w:proofErr w:type="spellStart"/>
                  <w:r w:rsidRPr="00E2590E">
                    <w:t>er</w:t>
                  </w:r>
                  <w:proofErr w:type="spellEnd"/>
                  <w:r w:rsidRPr="00E2590E">
                    <w:t>,-</w:t>
                  </w:r>
                  <w:proofErr w:type="spellStart"/>
                  <w:r w:rsidRPr="00E2590E">
                    <w:t>ir</w:t>
                  </w:r>
                  <w:proofErr w:type="spellEnd"/>
                  <w:r w:rsidR="00B525DB">
                    <w:t xml:space="preserve"> (ripasso)</w:t>
                  </w:r>
                </w:p>
                <w:p w:rsidR="0059373F" w:rsidRPr="00E2590E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B525DB">
                    <w:t xml:space="preserve">presente de Indicativo dei </w:t>
                  </w:r>
                  <w:r w:rsidRPr="00E2590E">
                    <w:t xml:space="preserve">verbi riflessivi </w:t>
                  </w:r>
                </w:p>
                <w:p w:rsidR="00B525DB" w:rsidRDefault="0059373F" w:rsidP="00E2590E">
                  <w:pPr>
                    <w:ind w:left="-121"/>
                  </w:pPr>
                  <w:r w:rsidRPr="00E2590E">
                    <w:t xml:space="preserve">• </w:t>
                  </w:r>
                  <w:r w:rsidR="00B525DB">
                    <w:t xml:space="preserve">presente de Indicativo dei verbi irregolari (che dittongano, cha hanno il cambio </w:t>
                  </w:r>
                </w:p>
                <w:p w:rsidR="0059373F" w:rsidRDefault="00B525DB" w:rsidP="00E2590E">
                  <w:pPr>
                    <w:ind w:left="-121"/>
                  </w:pPr>
                  <w:r>
                    <w:t xml:space="preserve">vocalico, irregolari alla 1° </w:t>
                  </w:r>
                  <w:proofErr w:type="spellStart"/>
                  <w:r>
                    <w:t>pers.sing</w:t>
                  </w:r>
                  <w:proofErr w:type="spellEnd"/>
                  <w:r>
                    <w:t>.)</w:t>
                  </w:r>
                </w:p>
                <w:p w:rsidR="00B62BC4" w:rsidRDefault="00B62BC4" w:rsidP="00B62BC4">
                  <w:pPr>
                    <w:ind w:left="-121"/>
                  </w:pPr>
                  <w:r w:rsidRPr="00E2590E">
                    <w:t xml:space="preserve">• </w:t>
                  </w:r>
                  <w:r>
                    <w:t xml:space="preserve">perifrasi per esprimere obbligo (tener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deber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hay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que</w:t>
                  </w:r>
                  <w:proofErr w:type="spellEnd"/>
                  <w:r>
                    <w:t xml:space="preserve">), uso di </w:t>
                  </w:r>
                  <w:proofErr w:type="spellStart"/>
                  <w:r>
                    <w:t>necesitar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hacer</w:t>
                  </w:r>
                  <w:proofErr w:type="spellEnd"/>
                  <w:r>
                    <w:t xml:space="preserve"> </w:t>
                  </w:r>
                </w:p>
                <w:p w:rsidR="00B62BC4" w:rsidRDefault="005B4835" w:rsidP="00B62BC4">
                  <w:pPr>
                    <w:ind w:left="-121"/>
                  </w:pPr>
                  <w:proofErr w:type="spellStart"/>
                  <w:r>
                    <w:t>f</w:t>
                  </w:r>
                  <w:r w:rsidR="00B62BC4">
                    <w:t>alta</w:t>
                  </w:r>
                  <w:proofErr w:type="spellEnd"/>
                </w:p>
                <w:p w:rsidR="00D721FD" w:rsidRDefault="005B4835" w:rsidP="005B4835">
                  <w:pPr>
                    <w:ind w:left="-121"/>
                  </w:pPr>
                  <w:r w:rsidRPr="00E2590E">
                    <w:t xml:space="preserve">• </w:t>
                  </w:r>
                  <w:r>
                    <w:t xml:space="preserve">uso contrastivo delle preposizioni; </w:t>
                  </w:r>
                  <w:proofErr w:type="spellStart"/>
                  <w:r>
                    <w:t>entre</w:t>
                  </w:r>
                  <w:proofErr w:type="spellEnd"/>
                  <w:r>
                    <w:t xml:space="preserve">, dentro de, por /para </w:t>
                  </w:r>
                  <w:r w:rsidR="00D721FD">
                    <w:t xml:space="preserve">, </w:t>
                  </w:r>
                </w:p>
                <w:p w:rsidR="005B4835" w:rsidRPr="00E2590E" w:rsidRDefault="00D721FD" w:rsidP="005B4835">
                  <w:pPr>
                    <w:ind w:left="-121"/>
                  </w:pPr>
                  <w:r>
                    <w:t xml:space="preserve">uso di </w:t>
                  </w:r>
                  <w:proofErr w:type="spellStart"/>
                  <w:r>
                    <w:t>también</w:t>
                  </w:r>
                  <w:proofErr w:type="spellEnd"/>
                  <w:r>
                    <w:t xml:space="preserve">/tampoco, </w:t>
                  </w:r>
                  <w:proofErr w:type="spellStart"/>
                  <w:r>
                    <w:t>desde</w:t>
                  </w:r>
                  <w:proofErr w:type="spellEnd"/>
                  <w:r>
                    <w:t>….</w:t>
                  </w:r>
                  <w:proofErr w:type="spellStart"/>
                  <w:r>
                    <w:t>hasta</w:t>
                  </w:r>
                  <w:proofErr w:type="spellEnd"/>
                </w:p>
                <w:p w:rsidR="005B4835" w:rsidRPr="00E2590E" w:rsidRDefault="005B4835" w:rsidP="00B62BC4">
                  <w:pPr>
                    <w:ind w:left="-121"/>
                  </w:pPr>
                </w:p>
                <w:p w:rsidR="0059373F" w:rsidRPr="00E2590E" w:rsidRDefault="0059373F" w:rsidP="00E2590E">
                  <w:r w:rsidRPr="00E2590E">
                    <w:t>Lessico  frequente relativo ad argomenti di vita quotidiana:</w:t>
                  </w:r>
                </w:p>
                <w:p w:rsidR="0059373F" w:rsidRPr="00E2590E" w:rsidRDefault="0031488D" w:rsidP="00E2590E">
                  <w:r>
                    <w:t xml:space="preserve">• </w:t>
                  </w:r>
                  <w:r w:rsidR="00B62BC4">
                    <w:t>gli sport e le materie scolastiche</w:t>
                  </w:r>
                </w:p>
                <w:p w:rsidR="0059373F" w:rsidRPr="00E2590E" w:rsidRDefault="0031488D" w:rsidP="00E2590E">
                  <w:r>
                    <w:t xml:space="preserve">• </w:t>
                  </w:r>
                  <w:r w:rsidR="00B62BC4">
                    <w:t xml:space="preserve">aggettivi per esprimere pareri </w:t>
                  </w:r>
                </w:p>
                <w:p w:rsidR="0059373F" w:rsidRPr="00E2590E" w:rsidRDefault="00821EF1" w:rsidP="00E2590E">
                  <w:r>
                    <w:t xml:space="preserve">• </w:t>
                  </w:r>
                  <w:r w:rsidR="00B62BC4">
                    <w:t xml:space="preserve">il mondo della scuola </w:t>
                  </w:r>
                </w:p>
                <w:p w:rsidR="005417BF" w:rsidRDefault="00821EF1" w:rsidP="00B62BC4">
                  <w:r>
                    <w:t xml:space="preserve">• </w:t>
                  </w:r>
                  <w:r w:rsidR="00B62BC4">
                    <w:t xml:space="preserve">casa, viaggi e progetti </w:t>
                  </w:r>
                </w:p>
                <w:p w:rsidR="00B62BC4" w:rsidRPr="00E2590E" w:rsidRDefault="00B62BC4" w:rsidP="00B62BC4">
                  <w:r>
                    <w:t xml:space="preserve">• alloggi turistici </w:t>
                  </w:r>
                  <w:r w:rsidR="008B2DA3">
                    <w:t xml:space="preserve">(balneario, spa, </w:t>
                  </w:r>
                  <w:proofErr w:type="spellStart"/>
                  <w:r w:rsidR="008B2DA3">
                    <w:t>acasa</w:t>
                  </w:r>
                  <w:proofErr w:type="spellEnd"/>
                  <w:r w:rsidR="008B2DA3">
                    <w:t xml:space="preserve"> de </w:t>
                  </w:r>
                  <w:proofErr w:type="spellStart"/>
                  <w:r w:rsidR="008B2DA3">
                    <w:t>huespedes</w:t>
                  </w:r>
                  <w:proofErr w:type="spellEnd"/>
                  <w:r w:rsidR="008B2DA3">
                    <w:t xml:space="preserve">, </w:t>
                  </w:r>
                  <w:proofErr w:type="spellStart"/>
                  <w:r w:rsidR="008B2DA3">
                    <w:t>etc</w:t>
                  </w:r>
                  <w:proofErr w:type="spellEnd"/>
                  <w:r w:rsidR="008B2DA3">
                    <w:t>)</w:t>
                  </w:r>
                </w:p>
                <w:p w:rsidR="00B62BC4" w:rsidRDefault="00B62BC4" w:rsidP="00B62BC4">
                  <w:r>
                    <w:t>• l’hotel; camere, prezzi, servizi e prenotazioni</w:t>
                  </w:r>
                </w:p>
                <w:p w:rsidR="00B62BC4" w:rsidRPr="00E2590E" w:rsidRDefault="00B62BC4" w:rsidP="00B62BC4"/>
                <w:p w:rsidR="0059373F" w:rsidRPr="00E2590E" w:rsidRDefault="0059373F" w:rsidP="00E2590E">
                  <w:r w:rsidRPr="00E2590E">
                    <w:t>Aspetti socio-culturali dei Paesi di cui si studia la lingua:</w:t>
                  </w:r>
                </w:p>
                <w:p w:rsidR="008B2DA3" w:rsidRDefault="0059373F" w:rsidP="00E2590E">
                  <w:r w:rsidRPr="00E2590E">
                    <w:t xml:space="preserve">• </w:t>
                  </w:r>
                  <w:r w:rsidR="008B2DA3">
                    <w:t xml:space="preserve">Hotel de </w:t>
                  </w:r>
                  <w:proofErr w:type="spellStart"/>
                  <w:r w:rsidR="008B2DA3">
                    <w:t>los</w:t>
                  </w:r>
                  <w:proofErr w:type="spellEnd"/>
                  <w:r w:rsidR="008B2DA3">
                    <w:t xml:space="preserve"> </w:t>
                  </w:r>
                  <w:proofErr w:type="spellStart"/>
                  <w:r w:rsidR="008B2DA3">
                    <w:t>Reyes</w:t>
                  </w:r>
                  <w:proofErr w:type="spellEnd"/>
                  <w:r w:rsidR="008B2DA3">
                    <w:t xml:space="preserve"> </w:t>
                  </w:r>
                  <w:proofErr w:type="spellStart"/>
                  <w:r w:rsidR="008B2DA3">
                    <w:t>Católicos</w:t>
                  </w:r>
                  <w:proofErr w:type="spellEnd"/>
                  <w:r w:rsidR="008B2DA3">
                    <w:t xml:space="preserve"> (video) con domande di comprensione scritta </w:t>
                  </w:r>
                </w:p>
                <w:p w:rsidR="0059373F" w:rsidRPr="00E2590E" w:rsidRDefault="0059373F" w:rsidP="008B2DA3">
                  <w:r w:rsidRPr="00E2590E">
                    <w:t xml:space="preserve">• </w:t>
                  </w:r>
                  <w:proofErr w:type="spellStart"/>
                  <w:r w:rsidR="008B2DA3">
                    <w:t>Albergue</w:t>
                  </w:r>
                  <w:proofErr w:type="spellEnd"/>
                  <w:r w:rsidR="008B2DA3">
                    <w:t xml:space="preserve"> y </w:t>
                  </w:r>
                  <w:proofErr w:type="spellStart"/>
                  <w:r w:rsidR="008B2DA3">
                    <w:t>Parador</w:t>
                  </w:r>
                  <w:proofErr w:type="spellEnd"/>
                  <w:r w:rsidR="008B2DA3">
                    <w:t xml:space="preserve"> </w:t>
                  </w:r>
                </w:p>
              </w:tc>
            </w:tr>
          </w:tbl>
          <w:p w:rsidR="003D5680" w:rsidRPr="0059373F" w:rsidRDefault="003D5680" w:rsidP="0059373F"/>
        </w:tc>
      </w:tr>
      <w:tr w:rsidR="00691DE8" w:rsidRPr="008B7630" w:rsidTr="00EF2E33">
        <w:trPr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B8633E" w:rsidRDefault="00A8517E" w:rsidP="00A8517E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lastRenderedPageBreak/>
              <w:t xml:space="preserve">COMPETENZA </w:t>
            </w:r>
          </w:p>
          <w:p w:rsidR="00FC1753" w:rsidRDefault="00FC1753" w:rsidP="00FC1753">
            <w:pPr>
              <w:ind w:left="-121"/>
            </w:pPr>
            <w:r>
              <w:t>1.Utilizzare la lingua</w:t>
            </w:r>
            <w:r w:rsidRPr="00032228">
              <w:t xml:space="preserve"> per i principali scopi comunicativi ed operativi</w:t>
            </w:r>
          </w:p>
          <w:p w:rsidR="00FC1753" w:rsidRDefault="00FC1753" w:rsidP="00FC1753">
            <w:pPr>
              <w:ind w:left="-121"/>
            </w:pPr>
            <w:r>
              <w:t>2. utilizzare varie modalità di presentazione ed informazione in funzione dei tempi</w:t>
            </w:r>
          </w:p>
          <w:p w:rsidR="00890503" w:rsidRDefault="00890503" w:rsidP="00B8633E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 w:rsidR="00FC1753">
              <w:t xml:space="preserve"> </w:t>
            </w:r>
          </w:p>
          <w:p w:rsidR="00B8633E" w:rsidRDefault="00890503" w:rsidP="00B8633E">
            <w:pPr>
              <w:ind w:left="-121"/>
            </w:pPr>
            <w:r>
              <w:t>4.</w:t>
            </w:r>
            <w:r w:rsidR="00FC1753">
              <w:t>acquisire ed interpretare l’</w:t>
            </w:r>
            <w:r w:rsidR="00B8633E">
              <w:t>informazione</w:t>
            </w:r>
          </w:p>
          <w:p w:rsidR="00A8517E" w:rsidRDefault="00890503" w:rsidP="00B8633E">
            <w:pPr>
              <w:ind w:left="-121"/>
            </w:pPr>
            <w:r>
              <w:t>5</w:t>
            </w:r>
            <w:r w:rsidR="00FC1753">
              <w:t>. collaborare e partecipare</w:t>
            </w:r>
          </w:p>
          <w:p w:rsidR="00DE1986" w:rsidRPr="00B8633E" w:rsidRDefault="00DE1986" w:rsidP="00B8633E">
            <w:pPr>
              <w:ind w:left="-121"/>
            </w:pPr>
            <w:r>
              <w:t>6. elaborare argomentazioni coerenti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17E" w:rsidRDefault="005417B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Modulo 2 (ud</w:t>
            </w:r>
            <w:r w:rsidR="00B24E6C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6-7-8</w:t>
            </w: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)</w:t>
            </w:r>
          </w:p>
          <w:p w:rsidR="00D71387" w:rsidRPr="003D5680" w:rsidRDefault="00B24E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e ud 2 del testo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Buen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viaje</w:t>
            </w:r>
            <w:proofErr w:type="spellEnd"/>
            <w:r w:rsidR="00EF2E33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(dicembre-gennaio</w:t>
            </w:r>
            <w:r w:rsidR="002D4122">
              <w:rPr>
                <w:rFonts w:asciiTheme="minorHAnsi" w:hAnsiTheme="minorHAnsi" w:cstheme="minorHAnsi"/>
                <w:b/>
                <w:kern w:val="24"/>
                <w:szCs w:val="24"/>
              </w:rPr>
              <w:t>-febbraio</w:t>
            </w:r>
            <w:r w:rsidR="00EF2E33">
              <w:rPr>
                <w:rFonts w:asciiTheme="minorHAnsi" w:hAnsiTheme="minorHAnsi" w:cstheme="minorHAnsi"/>
                <w:b/>
                <w:kern w:val="24"/>
                <w:szCs w:val="24"/>
              </w:rPr>
              <w:t>)</w:t>
            </w:r>
          </w:p>
        </w:tc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4719" w:type="dxa"/>
              <w:tblInd w:w="317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4719"/>
            </w:tblGrid>
            <w:tr w:rsidR="005417BF" w:rsidRPr="00E2590E" w:rsidTr="00910D98">
              <w:tc>
                <w:tcPr>
                  <w:tcW w:w="14422" w:type="dxa"/>
                  <w:vAlign w:val="center"/>
                  <w:hideMark/>
                </w:tcPr>
                <w:p w:rsidR="005417BF" w:rsidRPr="00E2590E" w:rsidRDefault="005417BF" w:rsidP="00910D98"/>
              </w:tc>
            </w:tr>
            <w:tr w:rsidR="005417BF" w:rsidRPr="00E2590E" w:rsidTr="00910D98">
              <w:tc>
                <w:tcPr>
                  <w:tcW w:w="14422" w:type="dxa"/>
                  <w:vAlign w:val="center"/>
                  <w:hideMark/>
                </w:tcPr>
                <w:p w:rsidR="005417BF" w:rsidRPr="00E2590E" w:rsidRDefault="005417BF" w:rsidP="00910D98">
                  <w:r w:rsidRPr="00E2590E">
                    <w:t xml:space="preserve">Strutture grammaticali di base della lingua, sistema </w:t>
                  </w:r>
                  <w:r w:rsidR="003A11DF" w:rsidRPr="00E2590E">
                    <w:t>morfologico ed ortografia:</w:t>
                  </w:r>
                </w:p>
                <w:p w:rsidR="005417BF" w:rsidRPr="00E2590E" w:rsidRDefault="005417BF" w:rsidP="005417BF">
                  <w:r w:rsidRPr="00E2590E">
                    <w:t xml:space="preserve">• </w:t>
                  </w:r>
                  <w:r>
                    <w:t>pronomi e aggettivi possessivi</w:t>
                  </w:r>
                  <w:r w:rsidR="00B24E6C">
                    <w:t>, dimostrativi (ripasso)</w:t>
                  </w:r>
                </w:p>
                <w:p w:rsidR="00EF2E33" w:rsidRDefault="005417BF" w:rsidP="00910D98">
                  <w:r w:rsidRPr="00E2590E">
                    <w:t xml:space="preserve">• avverbi </w:t>
                  </w:r>
                  <w:r w:rsidR="00CF5A84">
                    <w:t xml:space="preserve">e preposizioni </w:t>
                  </w:r>
                  <w:r w:rsidRPr="00E2590E">
                    <w:t>di luogo</w:t>
                  </w:r>
                  <w:r w:rsidR="00CF5A84">
                    <w:t xml:space="preserve"> </w:t>
                  </w:r>
                </w:p>
                <w:p w:rsidR="005417BF" w:rsidRPr="00E2590E" w:rsidRDefault="00EF2E33" w:rsidP="00910D98">
                  <w:r w:rsidRPr="00E2590E">
                    <w:t xml:space="preserve">• </w:t>
                  </w:r>
                  <w:proofErr w:type="spellStart"/>
                  <w:r w:rsidR="00B24E6C">
                    <w:t>estar+gerundio</w:t>
                  </w:r>
                  <w:proofErr w:type="spellEnd"/>
                  <w:r w:rsidR="00B24E6C">
                    <w:t xml:space="preserve"> (regolare ed irregolare)</w:t>
                  </w:r>
                </w:p>
                <w:p w:rsidR="00DD2BC3" w:rsidRDefault="00B24E6C" w:rsidP="00910D98">
                  <w:r>
                    <w:t xml:space="preserve">• i tempi del passato </w:t>
                  </w:r>
                  <w:r w:rsidR="00DD2BC3">
                    <w:t xml:space="preserve">dell’Indicativo </w:t>
                  </w:r>
                  <w:r>
                    <w:t>(</w:t>
                  </w:r>
                  <w:proofErr w:type="spellStart"/>
                  <w:r>
                    <w:t>pretérito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imperfecto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perfecto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indefinido</w:t>
                  </w:r>
                  <w:proofErr w:type="spellEnd"/>
                  <w:r>
                    <w:t xml:space="preserve">) </w:t>
                  </w:r>
                </w:p>
                <w:p w:rsidR="005417BF" w:rsidRPr="00E2590E" w:rsidRDefault="00B24E6C" w:rsidP="00910D98">
                  <w:r>
                    <w:t>regolari ed irregolari</w:t>
                  </w:r>
                </w:p>
                <w:p w:rsidR="005417BF" w:rsidRPr="00E2590E" w:rsidRDefault="005417BF" w:rsidP="00910D98">
                  <w:r w:rsidRPr="00E2590E">
                    <w:t xml:space="preserve">• </w:t>
                  </w:r>
                  <w:r w:rsidR="00B24E6C">
                    <w:t xml:space="preserve">formazione del participio </w:t>
                  </w:r>
                </w:p>
                <w:p w:rsidR="00B24E6C" w:rsidRDefault="005417BF" w:rsidP="00910D98">
                  <w:r w:rsidRPr="00E2590E">
                    <w:t>•</w:t>
                  </w:r>
                  <w:r w:rsidR="00B24E6C">
                    <w:t>connettori dei tempi del passato</w:t>
                  </w:r>
                </w:p>
                <w:p w:rsidR="00C81139" w:rsidRDefault="005417BF" w:rsidP="00B24E6C">
                  <w:r w:rsidRPr="00E2590E">
                    <w:t>•</w:t>
                  </w:r>
                  <w:r w:rsidR="00B24E6C">
                    <w:t xml:space="preserve"> contrasto fra </w:t>
                  </w:r>
                  <w:proofErr w:type="spellStart"/>
                  <w:r w:rsidR="00B24E6C">
                    <w:t>pretérito</w:t>
                  </w:r>
                  <w:proofErr w:type="spellEnd"/>
                  <w:r w:rsidR="00B24E6C">
                    <w:t xml:space="preserve"> </w:t>
                  </w:r>
                  <w:proofErr w:type="spellStart"/>
                  <w:r w:rsidR="00B24E6C">
                    <w:t>indefinido</w:t>
                  </w:r>
                  <w:proofErr w:type="spellEnd"/>
                  <w:r w:rsidR="00B24E6C">
                    <w:t xml:space="preserve"> /</w:t>
                  </w:r>
                  <w:proofErr w:type="spellStart"/>
                  <w:r w:rsidR="00B24E6C">
                    <w:t>perfecto</w:t>
                  </w:r>
                  <w:proofErr w:type="spellEnd"/>
                  <w:r w:rsidR="00B24E6C">
                    <w:t xml:space="preserve"> </w:t>
                  </w:r>
                </w:p>
                <w:p w:rsidR="00DD2BC3" w:rsidRDefault="005417BF" w:rsidP="00DD2BC3">
                  <w:r w:rsidRPr="00E2590E">
                    <w:t xml:space="preserve">Aspetti comunicativi, socio-linguistici e paralinguistici </w:t>
                  </w:r>
                  <w:r w:rsidR="00DD2BC3">
                    <w:t xml:space="preserve">della </w:t>
                  </w:r>
                  <w:r w:rsidR="00DD2BC3" w:rsidRPr="00E2590E">
                    <w:t xml:space="preserve">produzione orale </w:t>
                  </w:r>
                </w:p>
                <w:p w:rsidR="005417BF" w:rsidRPr="00E2590E" w:rsidRDefault="00DD2BC3" w:rsidP="00910D98">
                  <w:r>
                    <w:t>in relazione al contesto;</w:t>
                  </w:r>
                </w:p>
                <w:p w:rsidR="00EF2E33" w:rsidRDefault="005417BF" w:rsidP="00910D98">
                  <w:r w:rsidRPr="00E2590E">
                    <w:t xml:space="preserve">• </w:t>
                  </w:r>
                  <w:r w:rsidR="00B24E6C">
                    <w:t>fare una prenotazione in albergo</w:t>
                  </w:r>
                </w:p>
                <w:p w:rsidR="00DD2BC3" w:rsidRDefault="005417BF" w:rsidP="00910D98">
                  <w:r w:rsidRPr="00E2590E">
                    <w:t xml:space="preserve"> </w:t>
                  </w:r>
                  <w:r w:rsidR="00EF2E33" w:rsidRPr="00E2590E">
                    <w:t xml:space="preserve">• </w:t>
                  </w:r>
                  <w:r w:rsidR="00DD2BC3">
                    <w:t>comprendere dialoghi su prenotazioni alberghiere</w:t>
                  </w:r>
                </w:p>
                <w:p w:rsidR="00DD2BC3" w:rsidRDefault="005417BF" w:rsidP="00910D98">
                  <w:r w:rsidRPr="00E2590E">
                    <w:t xml:space="preserve">• </w:t>
                  </w:r>
                  <w:r w:rsidR="00DD2BC3">
                    <w:t>riferire informazioni per presentare un albergo</w:t>
                  </w:r>
                </w:p>
                <w:p w:rsidR="00DD2BC3" w:rsidRDefault="00DD2BC3" w:rsidP="00910D98">
                  <w:r>
                    <w:t>-comprendere una lettera informativa/</w:t>
                  </w:r>
                  <w:proofErr w:type="spellStart"/>
                  <w:r>
                    <w:t>depliant</w:t>
                  </w:r>
                  <w:proofErr w:type="spellEnd"/>
                  <w:r>
                    <w:t>/email</w:t>
                  </w:r>
                </w:p>
                <w:p w:rsidR="005417BF" w:rsidRDefault="00DD2BC3" w:rsidP="00910D98">
                  <w:r>
                    <w:t xml:space="preserve">-completare un fax, scrivere una email, newsletter seguendo una traccia </w:t>
                  </w:r>
                </w:p>
                <w:p w:rsidR="00120DF3" w:rsidRDefault="00D563E4" w:rsidP="00910D98">
                  <w:r>
                    <w:t xml:space="preserve">-riferire eventi nel passato </w:t>
                  </w:r>
                  <w:r w:rsidR="002F1D0D">
                    <w:t>con la corretta concordanza temporale</w:t>
                  </w:r>
                </w:p>
                <w:p w:rsidR="005417BF" w:rsidRPr="00E2590E" w:rsidRDefault="005417BF" w:rsidP="00910D98">
                  <w:r w:rsidRPr="00E2590E">
                    <w:t>Lessico  frequente  relativo ad argomenti di vita quotidiana:</w:t>
                  </w:r>
                </w:p>
                <w:p w:rsidR="005417BF" w:rsidRPr="00E2590E" w:rsidRDefault="005417BF" w:rsidP="00910D98">
                  <w:r w:rsidRPr="00E2590E">
                    <w:t xml:space="preserve">• </w:t>
                  </w:r>
                  <w:r w:rsidR="00B24E6C">
                    <w:t>azioni abituali, orari e frequenza</w:t>
                  </w:r>
                </w:p>
                <w:p w:rsidR="00B24E6C" w:rsidRDefault="005417BF" w:rsidP="00910D98">
                  <w:r w:rsidRPr="00E2590E">
                    <w:t xml:space="preserve">• </w:t>
                  </w:r>
                  <w:r w:rsidR="00B24E6C">
                    <w:t>in un negozio di abbigliamento; accessori, tessuti, stampe, colori</w:t>
                  </w:r>
                </w:p>
                <w:p w:rsidR="00B24E6C" w:rsidRDefault="00B53CE8" w:rsidP="00B53CE8">
                  <w:r w:rsidRPr="00E2590E">
                    <w:t xml:space="preserve">• </w:t>
                  </w:r>
                  <w:r w:rsidR="00B24E6C">
                    <w:t xml:space="preserve">i negozi </w:t>
                  </w:r>
                  <w:r w:rsidR="00DD2BC3">
                    <w:t>di varia tipologia, stabilimenti pubblici</w:t>
                  </w:r>
                  <w:r w:rsidR="00B24E6C">
                    <w:t xml:space="preserve"> </w:t>
                  </w:r>
                </w:p>
                <w:p w:rsidR="00E61CFA" w:rsidRDefault="00E61CFA" w:rsidP="00B53CE8">
                  <w:r w:rsidRPr="00E2590E">
                    <w:t xml:space="preserve">• </w:t>
                  </w:r>
                  <w:r w:rsidR="00B24E6C">
                    <w:t xml:space="preserve">gli alimenti e i contenitori </w:t>
                  </w:r>
                </w:p>
                <w:p w:rsidR="002D4122" w:rsidRPr="00E2590E" w:rsidRDefault="002D4122" w:rsidP="00B53CE8">
                  <w:r w:rsidRPr="0073325C">
                    <w:t xml:space="preserve">• </w:t>
                  </w:r>
                  <w:r w:rsidR="00DD2BC3">
                    <w:t xml:space="preserve">i servizi di un hotel </w:t>
                  </w:r>
                  <w:r w:rsidR="00F2345B">
                    <w:t xml:space="preserve">, i mezzi di trasporto </w:t>
                  </w:r>
                </w:p>
                <w:p w:rsidR="005417BF" w:rsidRPr="00E2590E" w:rsidRDefault="005417BF" w:rsidP="00DD2BC3"/>
              </w:tc>
            </w:tr>
          </w:tbl>
          <w:p w:rsidR="003D5680" w:rsidRPr="003D5680" w:rsidRDefault="003D5680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EF2E33">
        <w:trPr>
          <w:trHeight w:val="108"/>
          <w:jc w:val="center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3E" w:rsidRPr="00B8633E" w:rsidRDefault="00B8633E" w:rsidP="00B8633E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t xml:space="preserve">COMPETENZA </w:t>
            </w:r>
          </w:p>
          <w:p w:rsidR="00DA2E25" w:rsidRDefault="00B8633E" w:rsidP="00DA2E25">
            <w:pPr>
              <w:ind w:left="-121"/>
            </w:pPr>
            <w:r>
              <w:t>1</w:t>
            </w:r>
            <w:r w:rsidR="00DA2E25">
              <w:t>1.Utilizzare la lingua</w:t>
            </w:r>
            <w:r w:rsidR="00DA2E25" w:rsidRPr="00032228">
              <w:t xml:space="preserve"> per i principali scopi comunicativi ed operativi</w:t>
            </w:r>
          </w:p>
          <w:p w:rsidR="00DA2E25" w:rsidRDefault="00DA2E25" w:rsidP="00DA2E25">
            <w:pPr>
              <w:ind w:left="-121"/>
            </w:pPr>
            <w:r>
              <w:t>2. utilizzare varie modalità di presentazione ed informazione in funzione dei tempi</w:t>
            </w:r>
          </w:p>
          <w:p w:rsidR="00DA2E25" w:rsidRDefault="00DA2E25" w:rsidP="00DA2E25">
            <w:pPr>
              <w:ind w:left="-121"/>
            </w:pPr>
            <w:r>
              <w:t>3. p</w:t>
            </w:r>
            <w:r w:rsidRPr="00890503">
              <w:t xml:space="preserve">rodurre testi e messaggi di vario tipo in relazione ai differenti scopi </w:t>
            </w:r>
            <w:r w:rsidRPr="00890503">
              <w:lastRenderedPageBreak/>
              <w:t>comunicativi ed operativi</w:t>
            </w:r>
            <w:r>
              <w:t xml:space="preserve"> </w:t>
            </w:r>
          </w:p>
          <w:p w:rsidR="00DA2E25" w:rsidRDefault="00DA2E25" w:rsidP="00DA2E25">
            <w:pPr>
              <w:ind w:left="-121"/>
            </w:pPr>
            <w:r>
              <w:t>4.acquisire ed interpretare l’informazione</w:t>
            </w:r>
          </w:p>
          <w:p w:rsidR="00890503" w:rsidRDefault="00DA2E25" w:rsidP="00CD3B52">
            <w:pPr>
              <w:ind w:left="-121"/>
            </w:pPr>
            <w:r>
              <w:t>5. collaborare e partecipare</w:t>
            </w:r>
            <w:r w:rsidR="00B8633E">
              <w:t>.</w:t>
            </w:r>
            <w:r w:rsidR="00B8633E" w:rsidRPr="00032228">
              <w:t xml:space="preserve"> </w:t>
            </w:r>
          </w:p>
          <w:p w:rsidR="00112469" w:rsidRPr="00237CD5" w:rsidRDefault="00112469" w:rsidP="00CD3B52">
            <w:pPr>
              <w:ind w:left="-121"/>
              <w:rPr>
                <w:rFonts w:asciiTheme="minorHAnsi" w:hAnsiTheme="minorHAnsi" w:cstheme="minorHAnsi"/>
                <w:szCs w:val="24"/>
              </w:rPr>
            </w:pPr>
            <w:r>
              <w:t>6. elaborare argomentazioni coerenti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91DE8" w:rsidRDefault="005D0AD1" w:rsidP="005D0AD1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Modulo 3 ;</w:t>
            </w:r>
            <w:r w:rsidR="00D919BD">
              <w:rPr>
                <w:rFonts w:asciiTheme="minorHAnsi" w:hAnsiTheme="minorHAnsi" w:cstheme="minorHAnsi"/>
                <w:b/>
                <w:kern w:val="24"/>
                <w:szCs w:val="24"/>
              </w:rPr>
              <w:t>ud</w:t>
            </w: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9-10 de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Todo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mundo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ud 11 </w:t>
            </w:r>
            <w:r w:rsidR="0027092C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(marzo-aprile-maggio) 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36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5036"/>
            </w:tblGrid>
            <w:tr w:rsidR="0073325C" w:rsidRPr="0073325C" w:rsidTr="00350952">
              <w:tc>
                <w:tcPr>
                  <w:tcW w:w="15036" w:type="dxa"/>
                  <w:vAlign w:val="center"/>
                </w:tcPr>
                <w:p w:rsidR="0027092C" w:rsidRPr="0073325C" w:rsidRDefault="0073325C" w:rsidP="0027092C">
                  <w:r w:rsidRPr="0073325C">
                    <w:t>Strutture grammaticali di base della lingua, sistema</w:t>
                  </w:r>
                  <w:r w:rsidR="0027092C" w:rsidRPr="0073325C">
                    <w:t xml:space="preserve"> morfologico ed ortografia:</w:t>
                  </w:r>
                </w:p>
                <w:p w:rsidR="0073325C" w:rsidRPr="0073325C" w:rsidRDefault="0073325C" w:rsidP="0027092C">
                  <w:r w:rsidRPr="0073325C">
                    <w:t>•</w:t>
                  </w:r>
                  <w:r w:rsidR="000A37CD">
                    <w:t>por/para</w:t>
                  </w:r>
                </w:p>
                <w:p w:rsidR="0073325C" w:rsidRPr="0073325C" w:rsidRDefault="002C76DE" w:rsidP="0027092C">
                  <w:r>
                    <w:t>•</w:t>
                  </w:r>
                  <w:proofErr w:type="spellStart"/>
                  <w:r>
                    <w:t>h</w:t>
                  </w:r>
                  <w:r w:rsidR="0073325C" w:rsidRPr="0073325C">
                    <w:t>ay</w:t>
                  </w:r>
                  <w:proofErr w:type="spellEnd"/>
                  <w:r w:rsidR="0073325C" w:rsidRPr="0073325C">
                    <w:t xml:space="preserve">, </w:t>
                  </w:r>
                  <w:proofErr w:type="spellStart"/>
                  <w:r w:rsidR="0073325C" w:rsidRPr="0073325C">
                    <w:t>está</w:t>
                  </w:r>
                  <w:proofErr w:type="spellEnd"/>
                  <w:r w:rsidR="0073325C" w:rsidRPr="0073325C">
                    <w:t>/</w:t>
                  </w:r>
                  <w:proofErr w:type="spellStart"/>
                  <w:r w:rsidR="0073325C" w:rsidRPr="0073325C">
                    <w:t>están</w:t>
                  </w:r>
                  <w:proofErr w:type="spellEnd"/>
                  <w:r w:rsidR="0073325C" w:rsidRPr="0073325C">
                    <w:t xml:space="preserve"> </w:t>
                  </w:r>
                </w:p>
                <w:p w:rsidR="002C76DE" w:rsidRDefault="00460106" w:rsidP="0027092C">
                  <w:r>
                    <w:t>•</w:t>
                  </w:r>
                  <w:r w:rsidR="002C76DE">
                    <w:t xml:space="preserve"> perifrasi del futuro e altre perifrasi come </w:t>
                  </w:r>
                  <w:proofErr w:type="spellStart"/>
                  <w:r w:rsidR="002C76DE">
                    <w:t>acabar</w:t>
                  </w:r>
                  <w:proofErr w:type="spellEnd"/>
                  <w:r w:rsidR="002C76DE">
                    <w:t xml:space="preserve"> de+ infinito, volver a +</w:t>
                  </w:r>
                  <w:proofErr w:type="spellStart"/>
                  <w:r w:rsidR="002C76DE">
                    <w:t>inf</w:t>
                  </w:r>
                  <w:proofErr w:type="spellEnd"/>
                  <w:r w:rsidR="002C76DE">
                    <w:t xml:space="preserve">, </w:t>
                  </w:r>
                </w:p>
                <w:p w:rsidR="002C76DE" w:rsidRDefault="002C76DE" w:rsidP="0027092C">
                  <w:proofErr w:type="spellStart"/>
                  <w:r>
                    <w:t>estar</w:t>
                  </w:r>
                  <w:proofErr w:type="spellEnd"/>
                  <w:r>
                    <w:t xml:space="preserve"> a punto </w:t>
                  </w:r>
                  <w:proofErr w:type="spellStart"/>
                  <w:r>
                    <w:t>de+inf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soler+infinito</w:t>
                  </w:r>
                  <w:proofErr w:type="spellEnd"/>
                  <w:r>
                    <w:t>.</w:t>
                  </w:r>
                  <w:r w:rsidR="00E14D4F">
                    <w:t xml:space="preserve"> </w:t>
                  </w:r>
                  <w:proofErr w:type="spellStart"/>
                  <w:r w:rsidR="00E14D4F">
                    <w:t>Fifferenza</w:t>
                  </w:r>
                  <w:proofErr w:type="spellEnd"/>
                  <w:r w:rsidR="00E14D4F">
                    <w:t xml:space="preserve"> tra </w:t>
                  </w:r>
                  <w:proofErr w:type="spellStart"/>
                  <w:r w:rsidR="00E14D4F">
                    <w:t>quedar</w:t>
                  </w:r>
                  <w:proofErr w:type="spellEnd"/>
                  <w:r w:rsidR="00E14D4F">
                    <w:t xml:space="preserve"> y </w:t>
                  </w:r>
                  <w:proofErr w:type="spellStart"/>
                  <w:r w:rsidR="00E14D4F">
                    <w:t>quedarse</w:t>
                  </w:r>
                  <w:proofErr w:type="spellEnd"/>
                </w:p>
                <w:p w:rsidR="002C76DE" w:rsidRDefault="000667F2" w:rsidP="000667F2">
                  <w:r w:rsidRPr="0073325C">
                    <w:t>•</w:t>
                  </w:r>
                  <w:r>
                    <w:t xml:space="preserve">  </w:t>
                  </w:r>
                  <w:proofErr w:type="spellStart"/>
                  <w:r w:rsidR="002C76DE">
                    <w:t>subordinadas</w:t>
                  </w:r>
                  <w:proofErr w:type="spellEnd"/>
                  <w:r w:rsidR="002C76DE">
                    <w:t xml:space="preserve"> </w:t>
                  </w:r>
                  <w:proofErr w:type="spellStart"/>
                  <w:r w:rsidR="002C76DE">
                    <w:t>sustantivas</w:t>
                  </w:r>
                  <w:proofErr w:type="spellEnd"/>
                  <w:r w:rsidR="002C76DE">
                    <w:t xml:space="preserve"> </w:t>
                  </w:r>
                  <w:proofErr w:type="spellStart"/>
                  <w:r w:rsidR="002C76DE">
                    <w:t>introducidas</w:t>
                  </w:r>
                  <w:proofErr w:type="spellEnd"/>
                  <w:r w:rsidR="002C76DE">
                    <w:t xml:space="preserve"> por </w:t>
                  </w:r>
                  <w:proofErr w:type="spellStart"/>
                  <w:r w:rsidR="002C76DE">
                    <w:t>verbos</w:t>
                  </w:r>
                  <w:proofErr w:type="spellEnd"/>
                  <w:r w:rsidR="002C76DE">
                    <w:t xml:space="preserve"> de </w:t>
                  </w:r>
                  <w:proofErr w:type="spellStart"/>
                  <w:r w:rsidR="002C76DE">
                    <w:t>deseo</w:t>
                  </w:r>
                  <w:proofErr w:type="spellEnd"/>
                  <w:r w:rsidR="002C76DE">
                    <w:t xml:space="preserve">, </w:t>
                  </w:r>
                  <w:proofErr w:type="spellStart"/>
                  <w:r w:rsidR="002C76DE">
                    <w:t>orden</w:t>
                  </w:r>
                  <w:proofErr w:type="spellEnd"/>
                  <w:r w:rsidR="002C76DE">
                    <w:t xml:space="preserve"> , </w:t>
                  </w:r>
                  <w:proofErr w:type="spellStart"/>
                  <w:r w:rsidR="002C76DE">
                    <w:t>voluntad</w:t>
                  </w:r>
                  <w:proofErr w:type="spellEnd"/>
                  <w:r w:rsidR="002C76DE">
                    <w:t xml:space="preserve">, </w:t>
                  </w:r>
                  <w:proofErr w:type="spellStart"/>
                  <w:r w:rsidR="002C76DE">
                    <w:t>ruego</w:t>
                  </w:r>
                  <w:proofErr w:type="spellEnd"/>
                  <w:r w:rsidR="002C76DE">
                    <w:t>,</w:t>
                  </w:r>
                </w:p>
                <w:p w:rsidR="002C76DE" w:rsidRDefault="002C76DE" w:rsidP="000667F2">
                  <w:proofErr w:type="spellStart"/>
                  <w:r>
                    <w:t>consejo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duda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juicio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sentimiento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necesidad</w:t>
                  </w:r>
                  <w:proofErr w:type="spellEnd"/>
                  <w:r>
                    <w:t xml:space="preserve"> , </w:t>
                  </w:r>
                  <w:proofErr w:type="spellStart"/>
                  <w:r>
                    <w:t>opinión</w:t>
                  </w:r>
                  <w:proofErr w:type="spellEnd"/>
                  <w:r>
                    <w:t xml:space="preserve"> </w:t>
                  </w:r>
                </w:p>
                <w:p w:rsidR="00B519DF" w:rsidRDefault="000667F2" w:rsidP="00B519DF">
                  <w:r w:rsidRPr="0073325C">
                    <w:lastRenderedPageBreak/>
                    <w:t>•</w:t>
                  </w:r>
                  <w:r>
                    <w:t xml:space="preserve"> pr</w:t>
                  </w:r>
                  <w:r w:rsidR="00BA1CDD">
                    <w:t>e</w:t>
                  </w:r>
                  <w:r w:rsidR="002C76DE">
                    <w:t xml:space="preserve">sente de </w:t>
                  </w:r>
                  <w:proofErr w:type="spellStart"/>
                  <w:r w:rsidR="002C76DE">
                    <w:t>Subjuntivo</w:t>
                  </w:r>
                  <w:proofErr w:type="spellEnd"/>
                  <w:r w:rsidR="002C76DE">
                    <w:t xml:space="preserve"> de </w:t>
                  </w:r>
                  <w:proofErr w:type="spellStart"/>
                  <w:r w:rsidR="002C76DE">
                    <w:t>los</w:t>
                  </w:r>
                  <w:proofErr w:type="spellEnd"/>
                  <w:r w:rsidR="002C76DE">
                    <w:t xml:space="preserve"> </w:t>
                  </w:r>
                  <w:proofErr w:type="spellStart"/>
                  <w:r w:rsidR="002C76DE">
                    <w:t>verbos</w:t>
                  </w:r>
                  <w:proofErr w:type="spellEnd"/>
                  <w:r w:rsidR="002C76DE">
                    <w:t xml:space="preserve"> </w:t>
                  </w:r>
                  <w:proofErr w:type="spellStart"/>
                  <w:r w:rsidR="002C76DE">
                    <w:t>regulares</w:t>
                  </w:r>
                  <w:proofErr w:type="spellEnd"/>
                  <w:r w:rsidR="002C76DE">
                    <w:t xml:space="preserve"> e </w:t>
                  </w:r>
                  <w:proofErr w:type="spellStart"/>
                  <w:r w:rsidR="002C76DE">
                    <w:t>irregulares</w:t>
                  </w:r>
                  <w:proofErr w:type="spellEnd"/>
                </w:p>
                <w:p w:rsidR="0073325C" w:rsidRPr="0073325C" w:rsidRDefault="0073325C" w:rsidP="0027092C">
                  <w:r w:rsidRPr="0073325C">
                    <w:t xml:space="preserve">Lessico  frequente relativo ad </w:t>
                  </w:r>
                  <w:r w:rsidR="000667F2" w:rsidRPr="0073325C">
                    <w:t>argomenti di vita quotidiana:</w:t>
                  </w:r>
                </w:p>
                <w:p w:rsidR="000A37CD" w:rsidRDefault="0073325C" w:rsidP="0027092C">
                  <w:r w:rsidRPr="0073325C">
                    <w:t xml:space="preserve">• </w:t>
                  </w:r>
                  <w:r w:rsidR="000A37CD">
                    <w:t xml:space="preserve">carta de candidatura en </w:t>
                  </w:r>
                  <w:proofErr w:type="spellStart"/>
                  <w:r w:rsidR="000A37CD">
                    <w:t>el</w:t>
                  </w:r>
                  <w:proofErr w:type="spellEnd"/>
                  <w:r w:rsidR="000A37CD">
                    <w:t xml:space="preserve"> </w:t>
                  </w:r>
                  <w:proofErr w:type="spellStart"/>
                  <w:r w:rsidR="000A37CD">
                    <w:t>sector</w:t>
                  </w:r>
                  <w:proofErr w:type="spellEnd"/>
                  <w:r w:rsidR="000A37CD">
                    <w:t xml:space="preserve"> del turismo (</w:t>
                  </w:r>
                  <w:proofErr w:type="spellStart"/>
                  <w:r w:rsidR="000A37CD">
                    <w:t>membrete</w:t>
                  </w:r>
                  <w:proofErr w:type="spellEnd"/>
                  <w:r w:rsidR="000A37CD">
                    <w:t xml:space="preserve">, </w:t>
                  </w:r>
                  <w:proofErr w:type="spellStart"/>
                  <w:r w:rsidR="000A37CD">
                    <w:t>encabezamie</w:t>
                  </w:r>
                  <w:r w:rsidR="00460106">
                    <w:t>nto</w:t>
                  </w:r>
                  <w:proofErr w:type="spellEnd"/>
                  <w:r w:rsidR="00460106">
                    <w:t xml:space="preserve">, </w:t>
                  </w:r>
                  <w:proofErr w:type="spellStart"/>
                  <w:r w:rsidR="00460106">
                    <w:t>desarrollo</w:t>
                  </w:r>
                  <w:proofErr w:type="spellEnd"/>
                  <w:r w:rsidR="00460106">
                    <w:t xml:space="preserve"> </w:t>
                  </w:r>
                </w:p>
                <w:p w:rsidR="00460106" w:rsidRDefault="002C76DE" w:rsidP="0027092C">
                  <w:proofErr w:type="spellStart"/>
                  <w:r>
                    <w:t>e</w:t>
                  </w:r>
                  <w:r w:rsidR="00460106">
                    <w:t>ncierre</w:t>
                  </w:r>
                  <w:proofErr w:type="spellEnd"/>
                  <w:r w:rsidR="00460106">
                    <w:t>)</w:t>
                  </w:r>
                </w:p>
                <w:p w:rsidR="00460106" w:rsidRDefault="00460106" w:rsidP="00460106">
                  <w:r w:rsidRPr="0073325C">
                    <w:t>•</w:t>
                  </w:r>
                  <w:r>
                    <w:t xml:space="preserve"> </w:t>
                  </w:r>
                  <w:proofErr w:type="spellStart"/>
                  <w:r>
                    <w:t>solicitud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empleo</w:t>
                  </w:r>
                  <w:proofErr w:type="spellEnd"/>
                  <w:r>
                    <w:t xml:space="preserve"> para contestar a un </w:t>
                  </w:r>
                  <w:proofErr w:type="spellStart"/>
                  <w:r>
                    <w:t>anuncio</w:t>
                  </w:r>
                  <w:proofErr w:type="spellEnd"/>
                  <w:r>
                    <w:t xml:space="preserve"> de un cargo </w:t>
                  </w:r>
                  <w:proofErr w:type="spellStart"/>
                  <w:r>
                    <w:t>pendiente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el</w:t>
                  </w:r>
                  <w:proofErr w:type="spellEnd"/>
                  <w:r>
                    <w:t xml:space="preserve"> turismo</w:t>
                  </w:r>
                </w:p>
                <w:p w:rsidR="00460106" w:rsidRDefault="00460106" w:rsidP="0027092C">
                  <w:r w:rsidRPr="0073325C">
                    <w:t>•</w:t>
                  </w:r>
                  <w:r>
                    <w:t xml:space="preserve"> c</w:t>
                  </w:r>
                  <w:r w:rsidR="002C76DE">
                    <w:t xml:space="preserve">arta de </w:t>
                  </w:r>
                  <w:proofErr w:type="spellStart"/>
                  <w:r w:rsidR="002C76DE">
                    <w:t>confirmación</w:t>
                  </w:r>
                  <w:proofErr w:type="spellEnd"/>
                  <w:r w:rsidR="002C76DE">
                    <w:t xml:space="preserve"> de </w:t>
                  </w:r>
                  <w:proofErr w:type="spellStart"/>
                  <w:r w:rsidR="002C76DE">
                    <w:t>reserva</w:t>
                  </w:r>
                  <w:proofErr w:type="spellEnd"/>
                  <w:r w:rsidR="002C76DE">
                    <w:t xml:space="preserve">, de </w:t>
                  </w:r>
                  <w:proofErr w:type="spellStart"/>
                  <w:r w:rsidR="002C76DE">
                    <w:t>anulación</w:t>
                  </w:r>
                  <w:proofErr w:type="spellEnd"/>
                  <w:r w:rsidR="002C76DE">
                    <w:t xml:space="preserve">, de </w:t>
                  </w:r>
                  <w:proofErr w:type="spellStart"/>
                  <w:r w:rsidR="002C76DE">
                    <w:t>publicidad</w:t>
                  </w:r>
                  <w:proofErr w:type="spellEnd"/>
                  <w:r w:rsidR="002C76DE">
                    <w:t xml:space="preserve"> , de </w:t>
                  </w:r>
                  <w:proofErr w:type="spellStart"/>
                  <w:r w:rsidR="002C76DE">
                    <w:t>quejas</w:t>
                  </w:r>
                  <w:proofErr w:type="spellEnd"/>
                  <w:r w:rsidR="002C76DE">
                    <w:t xml:space="preserve"> </w:t>
                  </w:r>
                </w:p>
                <w:p w:rsidR="002C76DE" w:rsidRDefault="002C76DE" w:rsidP="002C76DE">
                  <w:r w:rsidRPr="0073325C">
                    <w:t>•</w:t>
                  </w:r>
                  <w:r>
                    <w:t xml:space="preserve"> </w:t>
                  </w:r>
                  <w:proofErr w:type="spellStart"/>
                  <w:r>
                    <w:t>datos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personales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titulos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capacidades</w:t>
                  </w:r>
                  <w:proofErr w:type="spellEnd"/>
                  <w:r>
                    <w:t xml:space="preserve"> y </w:t>
                  </w:r>
                  <w:proofErr w:type="spellStart"/>
                  <w:r>
                    <w:t>competencias</w:t>
                  </w:r>
                  <w:proofErr w:type="spellEnd"/>
                  <w:r>
                    <w:t xml:space="preserve"> en </w:t>
                  </w:r>
                  <w:proofErr w:type="spellStart"/>
                  <w:r>
                    <w:t>el</w:t>
                  </w:r>
                  <w:proofErr w:type="spellEnd"/>
                  <w:r>
                    <w:t xml:space="preserve"> CV</w:t>
                  </w:r>
                </w:p>
                <w:p w:rsidR="00460106" w:rsidRDefault="00460106" w:rsidP="0027092C"/>
                <w:p w:rsidR="0073325C" w:rsidRPr="0073325C" w:rsidRDefault="0073325C" w:rsidP="00460106">
                  <w:pPr>
                    <w:rPr>
                      <w:rFonts w:ascii="Calibri" w:hAnsi="Calibri" w:cs="Calibri"/>
                      <w:kern w:val="2"/>
                      <w:sz w:val="20"/>
                      <w:lang w:eastAsia="zh-CN"/>
                    </w:rPr>
                  </w:pPr>
                </w:p>
              </w:tc>
            </w:tr>
          </w:tbl>
          <w:p w:rsidR="00A8517E" w:rsidRPr="003D5680" w:rsidRDefault="00A8517E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2C64CA" w:rsidRPr="001B11C3" w:rsidRDefault="002C64CA" w:rsidP="001B11C3">
      <w:r w:rsidRPr="001B11C3">
        <w:t xml:space="preserve">Alcuni argomenti del piano di lavoro non sono stati eseguiti per la necessità di soffermarsi a lungo nell’analizzare e </w:t>
      </w:r>
      <w:r w:rsidR="004443C3" w:rsidRPr="001B11C3">
        <w:t xml:space="preserve">nel </w:t>
      </w:r>
      <w:r w:rsidRPr="001B11C3">
        <w:t>riflettere sulle strutture apprese e per l’utilizzazione delle ore per altre attività come PCTO , interventi</w:t>
      </w:r>
      <w:r w:rsidR="001B11C3">
        <w:t xml:space="preserve"> di esperti</w:t>
      </w:r>
      <w:r w:rsidRPr="001B11C3">
        <w:t xml:space="preserve">, </w:t>
      </w:r>
      <w:r w:rsidR="001B11C3">
        <w:t xml:space="preserve">uscite, </w:t>
      </w:r>
      <w:bookmarkStart w:id="0" w:name="_GoBack"/>
      <w:bookmarkEnd w:id="0"/>
      <w:r w:rsidRPr="001B11C3">
        <w:t>ecc.</w:t>
      </w:r>
    </w:p>
    <w:p w:rsidR="00BA1CDD" w:rsidRPr="001B11C3" w:rsidRDefault="00BA1CDD" w:rsidP="001B11C3">
      <w:r w:rsidRPr="001B11C3">
        <w:t xml:space="preserve">Del testo </w:t>
      </w:r>
      <w:proofErr w:type="spellStart"/>
      <w:r w:rsidRPr="001B11C3">
        <w:t>Buen</w:t>
      </w:r>
      <w:proofErr w:type="spellEnd"/>
      <w:r w:rsidRPr="001B11C3">
        <w:t xml:space="preserve"> </w:t>
      </w:r>
      <w:proofErr w:type="spellStart"/>
      <w:r w:rsidRPr="001B11C3">
        <w:t>Viaje</w:t>
      </w:r>
      <w:proofErr w:type="spellEnd"/>
      <w:r w:rsidRPr="001B11C3">
        <w:t xml:space="preserve"> per le vacanze si devono studiare le seguenti unità didattiche/capitoli , svolgendo le attività richieste; 3, 4, 5, 9 .</w:t>
      </w:r>
      <w:r w:rsidR="008E1DAC" w:rsidRPr="001B11C3">
        <w:t xml:space="preserve"> </w:t>
      </w:r>
    </w:p>
    <w:p w:rsidR="00BA1CDD" w:rsidRPr="001B11C3" w:rsidRDefault="00BA1CDD" w:rsidP="001B11C3"/>
    <w:p w:rsidR="00996D05" w:rsidRPr="001B11C3" w:rsidRDefault="00454241" w:rsidP="001B11C3">
      <w:r w:rsidRPr="001B11C3">
        <w:t>Piove di Sacco, 4 giugno 2019</w:t>
      </w:r>
    </w:p>
    <w:p w:rsidR="00996D05" w:rsidRPr="001B11C3" w:rsidRDefault="00996D05" w:rsidP="001B11C3"/>
    <w:p w:rsidR="003D5680" w:rsidRPr="001B11C3" w:rsidRDefault="00FA5950" w:rsidP="001B11C3">
      <w:r w:rsidRPr="001B11C3">
        <w:t xml:space="preserve">La docente </w:t>
      </w:r>
    </w:p>
    <w:p w:rsidR="00FA5950" w:rsidRPr="001B11C3" w:rsidRDefault="00FA5950" w:rsidP="001B11C3">
      <w:r w:rsidRPr="001B11C3">
        <w:t>Prof.ssa Lunardi Cristina</w:t>
      </w:r>
    </w:p>
    <w:p w:rsidR="003D5680" w:rsidRPr="001B11C3" w:rsidRDefault="00D27649" w:rsidP="001B11C3">
      <w:pPr>
        <w:jc w:val="right"/>
      </w:pPr>
      <w:r w:rsidRPr="001B11C3">
        <w:t>I rappresentanti degli studenti</w:t>
      </w:r>
    </w:p>
    <w:p w:rsidR="003D5680" w:rsidRPr="001B11C3" w:rsidRDefault="00996D05" w:rsidP="001B11C3">
      <w:pPr>
        <w:jc w:val="right"/>
      </w:pPr>
      <w:r w:rsidRPr="001B11C3">
        <w:t xml:space="preserve"> _______________________  </w:t>
      </w:r>
    </w:p>
    <w:p w:rsidR="00996D05" w:rsidRPr="00FA5950" w:rsidRDefault="00996D05" w:rsidP="001B11C3">
      <w:pPr>
        <w:jc w:val="right"/>
        <w:rPr>
          <w:rFonts w:ascii="Calibri" w:hAnsi="Calibri"/>
          <w:szCs w:val="24"/>
        </w:rPr>
      </w:pPr>
      <w:r w:rsidRPr="001B11C3">
        <w:t xml:space="preserve"> </w:t>
      </w:r>
      <w:r w:rsidR="003D5680" w:rsidRPr="001B11C3">
        <w:t>_</w:t>
      </w:r>
      <w:r w:rsidRPr="001B11C3">
        <w:t>______________________</w:t>
      </w:r>
    </w:p>
    <w:sectPr w:rsidR="00996D05" w:rsidRPr="00FA5950" w:rsidSect="006E752C"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42" w:rsidRDefault="003A0642">
      <w:r>
        <w:separator/>
      </w:r>
    </w:p>
  </w:endnote>
  <w:endnote w:type="continuationSeparator" w:id="0">
    <w:p w:rsidR="003A0642" w:rsidRDefault="003A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1B11C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1B11C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1B11C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1B11C3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42" w:rsidRDefault="003A0642">
      <w:r>
        <w:separator/>
      </w:r>
    </w:p>
  </w:footnote>
  <w:footnote w:type="continuationSeparator" w:id="0">
    <w:p w:rsidR="003A0642" w:rsidRDefault="003A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7F34FD1" wp14:editId="3C49DA0B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24816"/>
    <w:multiLevelType w:val="hybridMultilevel"/>
    <w:tmpl w:val="6284F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F4678"/>
    <w:multiLevelType w:val="hybridMultilevel"/>
    <w:tmpl w:val="35FC7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16"/>
  </w:num>
  <w:num w:numId="5">
    <w:abstractNumId w:val="4"/>
  </w:num>
  <w:num w:numId="6">
    <w:abstractNumId w:val="13"/>
  </w:num>
  <w:num w:numId="7">
    <w:abstractNumId w:val="24"/>
  </w:num>
  <w:num w:numId="8">
    <w:abstractNumId w:val="22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20"/>
  </w:num>
  <w:num w:numId="14">
    <w:abstractNumId w:val="7"/>
  </w:num>
  <w:num w:numId="15">
    <w:abstractNumId w:val="9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23"/>
  </w:num>
  <w:num w:numId="21">
    <w:abstractNumId w:val="5"/>
  </w:num>
  <w:num w:numId="22">
    <w:abstractNumId w:val="11"/>
  </w:num>
  <w:num w:numId="23">
    <w:abstractNumId w:val="6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4"/>
    <w:rsid w:val="00032228"/>
    <w:rsid w:val="0004166F"/>
    <w:rsid w:val="00055387"/>
    <w:rsid w:val="00060D99"/>
    <w:rsid w:val="000667F2"/>
    <w:rsid w:val="000824FB"/>
    <w:rsid w:val="00097F8B"/>
    <w:rsid w:val="000A37CD"/>
    <w:rsid w:val="000C3CE4"/>
    <w:rsid w:val="000C5B3C"/>
    <w:rsid w:val="000F1A8A"/>
    <w:rsid w:val="00112469"/>
    <w:rsid w:val="00120DF3"/>
    <w:rsid w:val="00134636"/>
    <w:rsid w:val="00135966"/>
    <w:rsid w:val="00145E8A"/>
    <w:rsid w:val="001B11C3"/>
    <w:rsid w:val="001B14F2"/>
    <w:rsid w:val="001B1710"/>
    <w:rsid w:val="001D73FF"/>
    <w:rsid w:val="001F630C"/>
    <w:rsid w:val="00214034"/>
    <w:rsid w:val="00217BDC"/>
    <w:rsid w:val="00236C88"/>
    <w:rsid w:val="00237CD5"/>
    <w:rsid w:val="0026659E"/>
    <w:rsid w:val="0027092C"/>
    <w:rsid w:val="00274FC7"/>
    <w:rsid w:val="002A01E7"/>
    <w:rsid w:val="002C64CA"/>
    <w:rsid w:val="002C76DE"/>
    <w:rsid w:val="002D4122"/>
    <w:rsid w:val="002E0ABE"/>
    <w:rsid w:val="002E161E"/>
    <w:rsid w:val="002E241B"/>
    <w:rsid w:val="002F1D0D"/>
    <w:rsid w:val="0030053F"/>
    <w:rsid w:val="0031488D"/>
    <w:rsid w:val="003174B6"/>
    <w:rsid w:val="00330F7B"/>
    <w:rsid w:val="003449A7"/>
    <w:rsid w:val="00350952"/>
    <w:rsid w:val="00366B09"/>
    <w:rsid w:val="003A0642"/>
    <w:rsid w:val="003A11DF"/>
    <w:rsid w:val="003D5680"/>
    <w:rsid w:val="00416273"/>
    <w:rsid w:val="00430878"/>
    <w:rsid w:val="004443C3"/>
    <w:rsid w:val="00454241"/>
    <w:rsid w:val="0045511D"/>
    <w:rsid w:val="00460106"/>
    <w:rsid w:val="00473D7A"/>
    <w:rsid w:val="004C5C27"/>
    <w:rsid w:val="004C6784"/>
    <w:rsid w:val="004D28AB"/>
    <w:rsid w:val="004E57AF"/>
    <w:rsid w:val="0050751A"/>
    <w:rsid w:val="005417BF"/>
    <w:rsid w:val="0059373F"/>
    <w:rsid w:val="005B2915"/>
    <w:rsid w:val="005B45EC"/>
    <w:rsid w:val="005B4835"/>
    <w:rsid w:val="005C4B31"/>
    <w:rsid w:val="005D0AD1"/>
    <w:rsid w:val="00614D46"/>
    <w:rsid w:val="00615740"/>
    <w:rsid w:val="00672B0C"/>
    <w:rsid w:val="00675232"/>
    <w:rsid w:val="00691DE8"/>
    <w:rsid w:val="006961EC"/>
    <w:rsid w:val="006E752C"/>
    <w:rsid w:val="006F4C42"/>
    <w:rsid w:val="00701FB0"/>
    <w:rsid w:val="00711FAC"/>
    <w:rsid w:val="0073325C"/>
    <w:rsid w:val="00733723"/>
    <w:rsid w:val="00751FAD"/>
    <w:rsid w:val="00766E4A"/>
    <w:rsid w:val="00786868"/>
    <w:rsid w:val="007D0DE5"/>
    <w:rsid w:val="007E4D09"/>
    <w:rsid w:val="008001B5"/>
    <w:rsid w:val="00821EF1"/>
    <w:rsid w:val="00835B64"/>
    <w:rsid w:val="008471C5"/>
    <w:rsid w:val="00853AA1"/>
    <w:rsid w:val="00890503"/>
    <w:rsid w:val="008B2DA3"/>
    <w:rsid w:val="008B7630"/>
    <w:rsid w:val="008C3063"/>
    <w:rsid w:val="008C7394"/>
    <w:rsid w:val="008D0DED"/>
    <w:rsid w:val="008E1DAC"/>
    <w:rsid w:val="008F703A"/>
    <w:rsid w:val="00912A73"/>
    <w:rsid w:val="0092025A"/>
    <w:rsid w:val="0094187B"/>
    <w:rsid w:val="009444E5"/>
    <w:rsid w:val="009643E3"/>
    <w:rsid w:val="00964900"/>
    <w:rsid w:val="00983FA4"/>
    <w:rsid w:val="009957D5"/>
    <w:rsid w:val="00996D05"/>
    <w:rsid w:val="00997F53"/>
    <w:rsid w:val="009A25F1"/>
    <w:rsid w:val="009C765D"/>
    <w:rsid w:val="00A33F00"/>
    <w:rsid w:val="00A403C2"/>
    <w:rsid w:val="00A8517E"/>
    <w:rsid w:val="00A90AD8"/>
    <w:rsid w:val="00AA54E1"/>
    <w:rsid w:val="00AB13D5"/>
    <w:rsid w:val="00B24E6C"/>
    <w:rsid w:val="00B3645A"/>
    <w:rsid w:val="00B519DF"/>
    <w:rsid w:val="00B525DB"/>
    <w:rsid w:val="00B53CE8"/>
    <w:rsid w:val="00B62BC4"/>
    <w:rsid w:val="00B80422"/>
    <w:rsid w:val="00B82ABE"/>
    <w:rsid w:val="00B8568A"/>
    <w:rsid w:val="00B8633E"/>
    <w:rsid w:val="00B974FA"/>
    <w:rsid w:val="00BA1CDD"/>
    <w:rsid w:val="00BB7FE5"/>
    <w:rsid w:val="00BD707A"/>
    <w:rsid w:val="00BE0D9B"/>
    <w:rsid w:val="00BE44CB"/>
    <w:rsid w:val="00BF630B"/>
    <w:rsid w:val="00C53250"/>
    <w:rsid w:val="00C61A24"/>
    <w:rsid w:val="00C81139"/>
    <w:rsid w:val="00C85A1E"/>
    <w:rsid w:val="00CC3D55"/>
    <w:rsid w:val="00CC7BEE"/>
    <w:rsid w:val="00CD3B52"/>
    <w:rsid w:val="00CF5A84"/>
    <w:rsid w:val="00D039D7"/>
    <w:rsid w:val="00D230B1"/>
    <w:rsid w:val="00D27649"/>
    <w:rsid w:val="00D3457C"/>
    <w:rsid w:val="00D563E4"/>
    <w:rsid w:val="00D6750A"/>
    <w:rsid w:val="00D71387"/>
    <w:rsid w:val="00D721FD"/>
    <w:rsid w:val="00D919BD"/>
    <w:rsid w:val="00DA150B"/>
    <w:rsid w:val="00DA2E25"/>
    <w:rsid w:val="00DB1FFD"/>
    <w:rsid w:val="00DB732D"/>
    <w:rsid w:val="00DC3F70"/>
    <w:rsid w:val="00DC714D"/>
    <w:rsid w:val="00DD2BC3"/>
    <w:rsid w:val="00DE1986"/>
    <w:rsid w:val="00E1482A"/>
    <w:rsid w:val="00E14D4F"/>
    <w:rsid w:val="00E2590E"/>
    <w:rsid w:val="00E61CFA"/>
    <w:rsid w:val="00E6275B"/>
    <w:rsid w:val="00EF2E33"/>
    <w:rsid w:val="00EF6F9C"/>
    <w:rsid w:val="00F2345B"/>
    <w:rsid w:val="00FA5950"/>
    <w:rsid w:val="00FC1753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D81B-C37E-490D-887A-73C6D3D8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crylu</cp:lastModifiedBy>
  <cp:revision>75</cp:revision>
  <cp:lastPrinted>2019-06-04T12:53:00Z</cp:lastPrinted>
  <dcterms:created xsi:type="dcterms:W3CDTF">2019-05-20T06:20:00Z</dcterms:created>
  <dcterms:modified xsi:type="dcterms:W3CDTF">2019-06-07T08:51:00Z</dcterms:modified>
</cp:coreProperties>
</file>